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7C" w:rsidRPr="004739EB" w:rsidRDefault="0054527C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</w:pPr>
      <w:r w:rsidRPr="004739EB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OG</w:t>
      </w:r>
      <w:r w:rsidR="00443F3A" w:rsidRPr="004739EB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 xml:space="preserve">ŁOSZENIE O NABORZE WNIOSKÓW </w:t>
      </w:r>
      <w:r w:rsidR="009370CA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NR 1</w:t>
      </w:r>
      <w:r w:rsidR="00443F3A" w:rsidRPr="00A75E14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</w:t>
      </w:r>
      <w:r w:rsidRPr="00A75E14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201</w:t>
      </w:r>
      <w:r w:rsidR="00CB68A7" w:rsidRPr="00A75E14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8</w:t>
      </w:r>
      <w:r w:rsidR="002E12AE" w:rsidRPr="00A75E14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/G</w:t>
      </w:r>
    </w:p>
    <w:p w:rsidR="00CB68A7" w:rsidRPr="004739EB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CB68A7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 xml:space="preserve">Lokalna Grupa Działania </w:t>
      </w: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t>– Lider Dolina Strugu”</w:t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>ogłasza nabór wniosków o powierzenie grantów w ramach poddziałania 19.2 „Wsparcie na wdrażanie operacji w ramach strategii rozwoju lokalnego ki</w:t>
      </w:r>
      <w:r w:rsidR="0054527C" w:rsidRPr="00EB77B4">
        <w:rPr>
          <w:rFonts w:ascii="Times New Roman" w:eastAsia="Times New Roman" w:hAnsi="Times New Roman"/>
          <w:sz w:val="24"/>
          <w:szCs w:val="24"/>
          <w:lang w:eastAsia="pl-PL"/>
        </w:rPr>
        <w:t xml:space="preserve">erowanego przez społeczność” objętego </w:t>
      </w:r>
      <w:r w:rsidR="0054527C" w:rsidRPr="00962C1D">
        <w:rPr>
          <w:rFonts w:ascii="Times New Roman" w:eastAsia="Times New Roman" w:hAnsi="Times New Roman"/>
          <w:sz w:val="24"/>
          <w:szCs w:val="24"/>
          <w:lang w:eastAsia="pl-PL"/>
        </w:rPr>
        <w:t>Programem Rozwoju Obszarów Wiejski</w:t>
      </w:r>
      <w:r w:rsidR="009370CA">
        <w:rPr>
          <w:rFonts w:ascii="Times New Roman" w:eastAsia="Times New Roman" w:hAnsi="Times New Roman"/>
          <w:sz w:val="24"/>
          <w:szCs w:val="24"/>
          <w:lang w:eastAsia="pl-PL"/>
        </w:rPr>
        <w:t>ch na lata 2014-2020,</w:t>
      </w:r>
    </w:p>
    <w:p w:rsidR="009370CA" w:rsidRDefault="009370CA" w:rsidP="009370C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ramach projektu grantowego realizowanego przez LGD – Lider Dolina Strugu pn.</w:t>
      </w:r>
    </w:p>
    <w:p w:rsidR="009370CA" w:rsidRDefault="009370CA" w:rsidP="009370CA">
      <w:pPr>
        <w:pStyle w:val="NormalnyWeb"/>
        <w:spacing w:before="0" w:beforeAutospacing="0" w:after="0" w:afterAutospacing="0"/>
        <w:jc w:val="both"/>
        <w:textAlignment w:val="baseline"/>
        <w:rPr>
          <w:rFonts w:ascii="Arial" w:hAnsi="Arial" w:cs="Arial"/>
          <w:color w:val="2B2B2B"/>
        </w:rPr>
      </w:pPr>
    </w:p>
    <w:p w:rsidR="009370CA" w:rsidRDefault="009370CA" w:rsidP="00516FF2">
      <w:pPr>
        <w:pStyle w:val="NormalnyWeb"/>
        <w:spacing w:before="0" w:beforeAutospacing="0" w:after="0" w:afterAutospacing="0"/>
        <w:jc w:val="center"/>
        <w:textAlignment w:val="baseline"/>
        <w:rPr>
          <w:rStyle w:val="Pogrubienie"/>
          <w:rFonts w:ascii="inherit" w:hAnsi="inherit" w:cs="Arial"/>
          <w:color w:val="2B2B2B"/>
          <w:bdr w:val="none" w:sz="0" w:space="0" w:color="auto" w:frame="1"/>
        </w:rPr>
      </w:pPr>
      <w:r>
        <w:rPr>
          <w:rStyle w:val="Pogrubienie"/>
          <w:rFonts w:ascii="inherit" w:hAnsi="inherit" w:cs="Arial"/>
          <w:color w:val="2B2B2B"/>
          <w:bdr w:val="none" w:sz="0" w:space="0" w:color="auto" w:frame="1"/>
        </w:rPr>
        <w:t>„Wzmocnienie lokalnego potencjału Doliny Strugu poprzez aktywizację kapitału społecznego, promowanie produktów lokalnych, oraz zachowanie dziedzictwa lokalnego”,</w:t>
      </w:r>
    </w:p>
    <w:p w:rsidR="009370CA" w:rsidRPr="009370CA" w:rsidRDefault="009370CA" w:rsidP="009370CA">
      <w:pPr>
        <w:pStyle w:val="NormalnyWeb"/>
        <w:spacing w:before="0" w:beforeAutospacing="0" w:after="0" w:afterAutospacing="0"/>
        <w:jc w:val="both"/>
        <w:textAlignment w:val="baseline"/>
        <w:rPr>
          <w:rFonts w:ascii="inherit" w:hAnsi="inherit"/>
          <w:b/>
          <w:bCs/>
          <w:bdr w:val="none" w:sz="0" w:space="0" w:color="auto" w:frame="1"/>
        </w:rPr>
      </w:pPr>
    </w:p>
    <w:p w:rsidR="00160A9D" w:rsidRPr="00962C1D" w:rsidRDefault="00160A9D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962C1D">
        <w:rPr>
          <w:rFonts w:ascii="Times New Roman" w:eastAsia="Times New Roman" w:hAnsi="Times New Roman"/>
          <w:sz w:val="24"/>
          <w:szCs w:val="24"/>
          <w:lang w:eastAsia="pl-PL"/>
        </w:rPr>
        <w:t>w zakresie</w:t>
      </w:r>
      <w:r w:rsidR="00361B6D" w:rsidRPr="00962C1D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962C1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62C1D" w:rsidRPr="00962C1D">
        <w:rPr>
          <w:rFonts w:ascii="Times New Roman" w:hAnsi="Times New Roman"/>
          <w:sz w:val="24"/>
          <w:szCs w:val="24"/>
        </w:rPr>
        <w:t>Wzrost atrakcyjności oferty instytucji społecznych</w:t>
      </w:r>
      <w:r w:rsidR="004C7443" w:rsidRPr="00962C1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Termin składania wniosków:</w:t>
      </w:r>
    </w:p>
    <w:p w:rsidR="00A75E14" w:rsidRPr="00350122" w:rsidRDefault="00A75E14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350122" w:rsidRDefault="001D5652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 23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kwietnia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201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EB77B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r. do 23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maja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01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</w:t>
      </w:r>
      <w:r w:rsidR="00EF70BF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>od poniedziałku do piąt</w:t>
      </w:r>
      <w:r w:rsidR="006B294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ku w godzinach od 8.00 do 14.30</w:t>
      </w:r>
    </w:p>
    <w:p w:rsidR="00CB68A7" w:rsidRPr="0052166C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70C0"/>
          <w:sz w:val="24"/>
          <w:szCs w:val="24"/>
          <w:lang w:eastAsia="pl-PL"/>
        </w:rPr>
      </w:pPr>
    </w:p>
    <w:p w:rsidR="0054527C" w:rsidRP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II. Miejsce składania wniosków:</w:t>
      </w:r>
    </w:p>
    <w:p w:rsidR="00CB68A7" w:rsidRPr="00CB68A7" w:rsidRDefault="00CB68A7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„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Lokalna Grupa Działania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– Lider Dolina Strugu”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 3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6-03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0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 ul. Myśliwska 16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2E12AE" w:rsidRDefault="002E12AE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B68A7" w:rsidRPr="00350122" w:rsidRDefault="00CB68A7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Forma złożenia wniosku:</w:t>
      </w:r>
    </w:p>
    <w:p w:rsidR="0054527C" w:rsidRPr="00350122" w:rsidRDefault="0054527C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Wnioski o powierzenie grantów wraz z załącznikami należy złożyć bezpośrednio tzn. osobiście, lub przez pełnomocnika, lub osobę upoważnioną, w dwóch jednobrzmiących egzemplarzach w formie papierowej oraz na płycie CD w formie elektronicznej.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  <w:t>Wnioski nadsyłane drogą pocztową, faksem lub drogą elektroniczną nie będą uwzględniane.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 terminie złożenia wniosku decyduje data wpływu do biura </w:t>
      </w:r>
      <w:r w:rsidR="00CB68A7" w:rsidRPr="00350122">
        <w:rPr>
          <w:rFonts w:ascii="Times New Roman" w:eastAsia="Times New Roman" w:hAnsi="Times New Roman"/>
          <w:sz w:val="24"/>
          <w:szCs w:val="24"/>
          <w:lang w:eastAsia="pl-PL"/>
        </w:rPr>
        <w:t>„Lokalnej Grupy Działania  - Lider Dolina Strugu”.</w:t>
      </w:r>
    </w:p>
    <w:p w:rsidR="00BC5319" w:rsidRPr="00350122" w:rsidRDefault="00BC5319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4527C" w:rsidRPr="00350122" w:rsidRDefault="005B0277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Forma wsparcia:</w:t>
      </w:r>
    </w:p>
    <w:p w:rsidR="0054527C" w:rsidRPr="00350122" w:rsidRDefault="00CB68A7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C25FE0"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>-</w:t>
      </w:r>
      <w:r w:rsidR="0054527C"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Refundacja </w:t>
      </w:r>
    </w:p>
    <w:p w:rsidR="004C1DD5" w:rsidRPr="004C7443" w:rsidRDefault="00C25FE0" w:rsidP="004C1DD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Intensywność wsparcia:</w:t>
      </w:r>
      <w:r w:rsidR="00416747"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4C1DD5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100 %    kosztów kwalifikowanych </w:t>
      </w:r>
    </w:p>
    <w:p w:rsidR="00416747" w:rsidRPr="004C7443" w:rsidRDefault="00416747" w:rsidP="003501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5FE0" w:rsidRPr="004C7443" w:rsidRDefault="00C25FE0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Limit dost</w:t>
      </w:r>
      <w:r w:rsidR="00D642F4"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ępnych środków w ramach naboru</w:t>
      </w:r>
      <w:r w:rsidR="00D642F4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–</w:t>
      </w:r>
      <w:r w:rsidR="000379C6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62C1D">
        <w:rPr>
          <w:rFonts w:ascii="Times New Roman" w:eastAsia="Times New Roman" w:hAnsi="Times New Roman"/>
          <w:sz w:val="24"/>
          <w:szCs w:val="24"/>
          <w:lang w:eastAsia="pl-PL"/>
        </w:rPr>
        <w:t>50</w:t>
      </w:r>
      <w:r w:rsidR="00EB77B4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642F4" w:rsidRPr="004C7443">
        <w:rPr>
          <w:rFonts w:ascii="Times New Roman" w:eastAsia="Times New Roman" w:hAnsi="Times New Roman"/>
          <w:sz w:val="24"/>
          <w:szCs w:val="24"/>
          <w:lang w:eastAsia="pl-PL"/>
        </w:rPr>
        <w:t>000,00 zł</w:t>
      </w:r>
    </w:p>
    <w:p w:rsidR="00D642F4" w:rsidRPr="004C7443" w:rsidRDefault="00D642F4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Wysokość kwoty grantu</w:t>
      </w:r>
      <w:r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–</w:t>
      </w:r>
      <w:r w:rsidR="00AF61B0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min. </w:t>
      </w:r>
      <w:r w:rsidRPr="004C7443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4C1DD5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000,00 zł </w:t>
      </w:r>
      <w:r w:rsidR="002E12AE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– max. </w:t>
      </w:r>
      <w:r w:rsidR="008C62ED">
        <w:rPr>
          <w:rFonts w:ascii="Times New Roman" w:eastAsia="Times New Roman" w:hAnsi="Times New Roman"/>
          <w:sz w:val="24"/>
          <w:szCs w:val="24"/>
          <w:lang w:eastAsia="pl-PL"/>
        </w:rPr>
        <w:t>25</w:t>
      </w:r>
      <w:r w:rsidR="00EB77B4" w:rsidRPr="004C7443">
        <w:rPr>
          <w:rFonts w:ascii="Times New Roman" w:eastAsia="Times New Roman" w:hAnsi="Times New Roman"/>
          <w:sz w:val="24"/>
          <w:szCs w:val="24"/>
          <w:lang w:eastAsia="pl-PL"/>
        </w:rPr>
        <w:t> 0</w:t>
      </w:r>
      <w:r w:rsidR="00AF61B0" w:rsidRPr="004C7443">
        <w:rPr>
          <w:rFonts w:ascii="Times New Roman" w:eastAsia="Times New Roman" w:hAnsi="Times New Roman"/>
          <w:sz w:val="24"/>
          <w:szCs w:val="24"/>
          <w:lang w:eastAsia="pl-PL"/>
        </w:rPr>
        <w:t>00,00</w:t>
      </w:r>
      <w:r w:rsidR="00BB186E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F61B0" w:rsidRPr="004C7443">
        <w:rPr>
          <w:rFonts w:ascii="Times New Roman" w:eastAsia="Times New Roman" w:hAnsi="Times New Roman"/>
          <w:sz w:val="24"/>
          <w:szCs w:val="24"/>
          <w:lang w:eastAsia="pl-PL"/>
        </w:rPr>
        <w:t>zł</w:t>
      </w:r>
    </w:p>
    <w:p w:rsidR="007A028D" w:rsidRPr="00350122" w:rsidRDefault="00350122" w:rsidP="00B74C52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Prefinansowanie (zaliczka) - </w:t>
      </w:r>
      <w:r w:rsidRPr="003304B9">
        <w:rPr>
          <w:rFonts w:ascii="Times New Roman" w:eastAsia="Times New Roman" w:hAnsi="Times New Roman"/>
          <w:sz w:val="24"/>
          <w:szCs w:val="24"/>
          <w:lang w:eastAsia="pl-PL"/>
        </w:rPr>
        <w:t>możliwość udzielania płatności zaliczkowych do wysokości 50% pla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nowanej wartości kwoty grantu, w terminie wskazanym w Umowie o powierzenie grantu.</w:t>
      </w:r>
      <w:r w:rsidR="00B74C52" w:rsidRPr="00B74C52">
        <w:rPr>
          <w:rFonts w:ascii="Times New Roman" w:eastAsia="Times New Roman" w:hAnsi="Times New Roman"/>
          <w:color w:val="E36C0A" w:themeColor="accent6" w:themeShade="BF"/>
          <w:sz w:val="24"/>
          <w:szCs w:val="24"/>
          <w:lang w:eastAsia="pl-PL"/>
        </w:rPr>
        <w:t xml:space="preserve"> </w:t>
      </w:r>
      <w:r w:rsidR="007A028D" w:rsidRPr="00B74C52">
        <w:rPr>
          <w:rFonts w:ascii="Times New Roman" w:eastAsia="Times New Roman" w:hAnsi="Times New Roman"/>
          <w:color w:val="E36C0A" w:themeColor="accent6" w:themeShade="BF"/>
          <w:sz w:val="24"/>
          <w:szCs w:val="24"/>
          <w:lang w:eastAsia="pl-PL"/>
        </w:rPr>
        <w:t xml:space="preserve"> </w:t>
      </w: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V. Zakres tematyczny projektu grantowego oraz planowane do osiągnięcia w jego ramach cele i wskaźniki:</w:t>
      </w:r>
    </w:p>
    <w:p w:rsidR="00A75E14" w:rsidRPr="00350122" w:rsidRDefault="00A75E14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350122" w:rsidRDefault="0054527C" w:rsidP="000D76BC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508A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1. </w:t>
      </w:r>
      <w:r w:rsidR="00A7508A" w:rsidRPr="00A7508A">
        <w:rPr>
          <w:rFonts w:ascii="Times New Roman" w:eastAsia="TimesNewRoman" w:hAnsi="Times New Roman"/>
          <w:sz w:val="24"/>
          <w:szCs w:val="24"/>
        </w:rPr>
        <w:t>Wzmocnienie kapitału społecznego, w tym przez podnoszenie wiedzy społeczności lokalnej w zakresie ochrony środowiska i zmian klimatycznych, także z wykorzystaniem rozwiązań innowacyjnych;</w:t>
      </w:r>
      <w:r w:rsidR="00A7508A" w:rsidRPr="00A750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7508A">
        <w:rPr>
          <w:rFonts w:ascii="Times New Roman" w:eastAsia="Times New Roman" w:hAnsi="Times New Roman"/>
          <w:sz w:val="24"/>
          <w:szCs w:val="24"/>
          <w:lang w:eastAsia="pl-PL"/>
        </w:rPr>
        <w:t>(§2 ust. 1 pkt 1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. zm.). W ramach LSR </w:t>
      </w:r>
      <w:r w:rsidR="00D642F4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„Lokalnej Grupy Działania – Lider Dolina Strugu” 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na okres programowania 201</w:t>
      </w:r>
      <w:r w:rsidR="00D642F4" w:rsidRPr="00350122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-2020, zakres ten realizuje</w:t>
      </w:r>
      <w:r w:rsidR="00EB77B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54527C" w:rsidRPr="00DE6DAE" w:rsidRDefault="0054527C" w:rsidP="00746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F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Cel ogólny </w:t>
      </w:r>
      <w:r w:rsidR="00A7508A" w:rsidRPr="00516FF2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DE6DA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A7508A" w:rsidRPr="00DE6DAE">
        <w:rPr>
          <w:rFonts w:ascii="Times New Roman" w:hAnsi="Times New Roman"/>
          <w:sz w:val="24"/>
          <w:szCs w:val="24"/>
        </w:rPr>
        <w:t>Aktywni i kreatywni mieszkańcy</w:t>
      </w:r>
      <w:r w:rsidR="00BE0ADA" w:rsidRPr="00DE6DAE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BE0ADA" w:rsidRPr="00DE6DA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BE0ADA" w:rsidRPr="00516FF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Cel szczegółowy </w:t>
      </w:r>
      <w:r w:rsidR="00A7508A" w:rsidRPr="00516FF2">
        <w:rPr>
          <w:rFonts w:ascii="Times New Roman" w:eastAsia="Times New Roman" w:hAnsi="Times New Roman"/>
          <w:b/>
          <w:sz w:val="24"/>
          <w:szCs w:val="24"/>
          <w:lang w:eastAsia="pl-PL"/>
        </w:rPr>
        <w:t>1.</w:t>
      </w:r>
      <w:r w:rsidR="00BE0ADA" w:rsidRPr="00516FF2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DE6DA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A7508A" w:rsidRPr="00DE6DAE">
        <w:rPr>
          <w:rFonts w:ascii="Times New Roman" w:hAnsi="Times New Roman"/>
          <w:sz w:val="24"/>
          <w:szCs w:val="24"/>
        </w:rPr>
        <w:t>Budowanie potencjału lokalnych organizacji pozarządowych i grup nieformalnych</w:t>
      </w:r>
      <w:r w:rsidR="00AF61B0" w:rsidRPr="00DE6DAE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F61B0" w:rsidRPr="00DE6DA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AF61B0" w:rsidRPr="00516FF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Przedsięwzięcie  </w:t>
      </w:r>
      <w:r w:rsidR="00DE6DAE" w:rsidRPr="00516FF2">
        <w:rPr>
          <w:rFonts w:ascii="Times New Roman" w:eastAsia="Times New Roman" w:hAnsi="Times New Roman"/>
          <w:b/>
          <w:sz w:val="24"/>
          <w:szCs w:val="24"/>
          <w:lang w:eastAsia="pl-PL"/>
        </w:rPr>
        <w:t>1.3.2</w:t>
      </w:r>
      <w:r w:rsidRPr="00516FF2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DE6DA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E6DAE" w:rsidRPr="00DE6DAE">
        <w:rPr>
          <w:rFonts w:ascii="Times New Roman" w:hAnsi="Times New Roman"/>
          <w:sz w:val="24"/>
          <w:szCs w:val="24"/>
        </w:rPr>
        <w:t>Wzrost atrakcyjności oferty instytucji społecznych</w:t>
      </w:r>
      <w:r w:rsidR="00AF61B0" w:rsidRPr="00DE6DA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E59EB" w:rsidRPr="006E6A2C" w:rsidRDefault="00BE59EB" w:rsidP="006E6A2C">
      <w:pPr>
        <w:rPr>
          <w:rFonts w:ascii="Times New Roman" w:hAnsi="Times New Roman"/>
          <w:sz w:val="24"/>
          <w:szCs w:val="24"/>
        </w:rPr>
      </w:pPr>
      <w:r w:rsidRPr="00516FF2">
        <w:rPr>
          <w:rFonts w:ascii="Times New Roman" w:eastAsia="Times New Roman" w:hAnsi="Times New Roman"/>
          <w:b/>
          <w:sz w:val="24"/>
          <w:szCs w:val="24"/>
          <w:lang w:eastAsia="pl-PL"/>
        </w:rPr>
        <w:t>Wskaźnik rezultatu</w:t>
      </w:r>
      <w:r w:rsidRPr="006E6A2C">
        <w:rPr>
          <w:rFonts w:ascii="Times New Roman" w:eastAsia="Times New Roman" w:hAnsi="Times New Roman"/>
          <w:sz w:val="24"/>
          <w:szCs w:val="24"/>
          <w:lang w:eastAsia="pl-PL"/>
        </w:rPr>
        <w:t xml:space="preserve"> : </w:t>
      </w:r>
      <w:r w:rsidR="006E6A2C" w:rsidRPr="006E6A2C">
        <w:rPr>
          <w:rFonts w:ascii="Times New Roman" w:hAnsi="Times New Roman"/>
          <w:sz w:val="24"/>
          <w:szCs w:val="24"/>
        </w:rPr>
        <w:t>Liczba uczestników w imprezach  kulturalnych i rekreacyjnych</w:t>
      </w:r>
      <w:r w:rsidR="00BE0ADA" w:rsidRPr="006E6A2C">
        <w:rPr>
          <w:rFonts w:ascii="Times New Roman" w:hAnsi="Times New Roman"/>
          <w:sz w:val="24"/>
          <w:szCs w:val="24"/>
          <w:lang w:eastAsia="pl-PL"/>
        </w:rPr>
        <w:t>.</w:t>
      </w:r>
    </w:p>
    <w:p w:rsidR="00DE6DAE" w:rsidRPr="006E6A2C" w:rsidRDefault="00D06C96" w:rsidP="00DE6DAE">
      <w:pPr>
        <w:pStyle w:val="Akapitzlist"/>
        <w:ind w:left="0" w:right="-108"/>
        <w:rPr>
          <w:rFonts w:ascii="Times New Roman" w:hAnsi="Times New Roman"/>
          <w:sz w:val="24"/>
          <w:szCs w:val="24"/>
        </w:rPr>
      </w:pPr>
      <w:r w:rsidRPr="006E6A2C">
        <w:rPr>
          <w:rFonts w:ascii="Times New Roman" w:eastAsia="Times New Roman" w:hAnsi="Times New Roman"/>
          <w:sz w:val="24"/>
          <w:szCs w:val="24"/>
          <w:lang w:eastAsia="pl-PL"/>
        </w:rPr>
        <w:t xml:space="preserve">Przykładowe typy operacji : </w:t>
      </w:r>
      <w:r w:rsidR="00DE6DAE" w:rsidRPr="006E6A2C">
        <w:rPr>
          <w:rFonts w:ascii="Times New Roman" w:hAnsi="Times New Roman"/>
          <w:sz w:val="24"/>
          <w:szCs w:val="24"/>
        </w:rPr>
        <w:t>W ramach przedsięwzięcia będą realizowane głównie :</w:t>
      </w:r>
    </w:p>
    <w:p w:rsidR="004C1DD5" w:rsidRPr="00DE6DAE" w:rsidRDefault="00DE6DAE" w:rsidP="00DE6DAE">
      <w:pPr>
        <w:pStyle w:val="Akapitzlist"/>
        <w:ind w:left="0" w:right="-1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6E6A2C">
        <w:rPr>
          <w:rFonts w:ascii="Times New Roman" w:hAnsi="Times New Roman"/>
          <w:sz w:val="24"/>
          <w:szCs w:val="24"/>
        </w:rPr>
        <w:t>Zakup wyposażenia i przedmiotów umożliwiających realizacje zadań tj.</w:t>
      </w:r>
      <w:r w:rsidRPr="00DE6DAE">
        <w:rPr>
          <w:rFonts w:ascii="Times New Roman" w:hAnsi="Times New Roman"/>
          <w:sz w:val="24"/>
          <w:szCs w:val="24"/>
        </w:rPr>
        <w:t xml:space="preserve"> rekwizyty, instrumenty, stroje, sprzęty i </w:t>
      </w:r>
      <w:r w:rsidR="00A7508A" w:rsidRPr="00DE6DAE">
        <w:rPr>
          <w:rFonts w:ascii="Times New Roman" w:hAnsi="Times New Roman"/>
          <w:sz w:val="24"/>
          <w:szCs w:val="24"/>
        </w:rPr>
        <w:t xml:space="preserve">inne </w:t>
      </w:r>
      <w:r w:rsidR="000D76BC" w:rsidRPr="00DE6DAE">
        <w:rPr>
          <w:rFonts w:ascii="Times New Roman" w:eastAsia="Times New Roman" w:hAnsi="Times New Roman"/>
          <w:sz w:val="24"/>
          <w:szCs w:val="24"/>
          <w:lang w:eastAsia="ar-SA"/>
        </w:rPr>
        <w:t xml:space="preserve">operacje </w:t>
      </w:r>
      <w:r w:rsidR="004C1DD5" w:rsidRPr="00DE6DAE">
        <w:rPr>
          <w:rFonts w:ascii="Times New Roman" w:eastAsia="Times New Roman" w:hAnsi="Times New Roman"/>
          <w:sz w:val="24"/>
          <w:szCs w:val="24"/>
          <w:lang w:eastAsia="ar-SA"/>
        </w:rPr>
        <w:t xml:space="preserve">zgodne z rozporządzeniem </w:t>
      </w:r>
      <w:r w:rsidR="004C1DD5" w:rsidRPr="00DE6DAE">
        <w:rPr>
          <w:rFonts w:ascii="Times New Roman" w:hAnsi="Times New Roman"/>
          <w:sz w:val="24"/>
          <w:szCs w:val="24"/>
        </w:rPr>
        <w:t xml:space="preserve">Ministra Rolnictwa i Rozwoju Wsi z dnia 9 października 2015 r. w sprawie szczegółowych warunków przyznawania oraz wypłaty pomocy finansowej w ramach poddziałania „Wsparcie na wdrażanie operacji w ramach strategii rozwoju lokalnego kierowanego przez społeczność” objętego Programem Rozwoju Obszarów Wiejskich na lata 2014–2020 (Dz. U. poz. 1570).  </w:t>
      </w:r>
    </w:p>
    <w:p w:rsidR="002E4212" w:rsidRPr="00350122" w:rsidRDefault="002E4212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54527C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</w:t>
      </w:r>
      <w:r w:rsidR="002A0C2D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</w:t>
      </w: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Wnioskodawca uprawniony do uzyskania wsparcia w ramach danego ogłoszenia:</w:t>
      </w:r>
    </w:p>
    <w:p w:rsidR="00A75E14" w:rsidRPr="00350122" w:rsidRDefault="00A75E14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E4AD6" w:rsidRPr="0035739C" w:rsidRDefault="00DE6DAE" w:rsidP="00DE6DAE">
      <w:pPr>
        <w:pStyle w:val="Akapitzlist"/>
        <w:ind w:left="0" w:right="-108"/>
        <w:jc w:val="both"/>
        <w:rPr>
          <w:rFonts w:ascii="Times New Roman" w:hAnsi="Times New Roman"/>
          <w:sz w:val="24"/>
          <w:szCs w:val="24"/>
        </w:rPr>
      </w:pPr>
      <w:r w:rsidRPr="00DE6DAE">
        <w:rPr>
          <w:rFonts w:ascii="Times New Roman" w:eastAsia="Times New Roman" w:hAnsi="Times New Roman"/>
          <w:sz w:val="24"/>
          <w:szCs w:val="24"/>
          <w:lang w:eastAsia="pl-PL"/>
        </w:rPr>
        <w:t>Wnioskodawcami mogą</w:t>
      </w:r>
      <w:r w:rsidR="0054527C" w:rsidRPr="00DE6DAE">
        <w:rPr>
          <w:rFonts w:ascii="Times New Roman" w:eastAsia="Times New Roman" w:hAnsi="Times New Roman"/>
          <w:sz w:val="24"/>
          <w:szCs w:val="24"/>
          <w:lang w:eastAsia="pl-PL"/>
        </w:rPr>
        <w:t xml:space="preserve"> być (§3 ust. 1 lub 4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</w:t>
      </w:r>
      <w:r w:rsidR="00BB186E" w:rsidRPr="00DE6DAE">
        <w:rPr>
          <w:rFonts w:ascii="Times New Roman" w:eastAsia="Times New Roman" w:hAnsi="Times New Roman"/>
          <w:sz w:val="24"/>
          <w:szCs w:val="24"/>
          <w:lang w:eastAsia="pl-PL"/>
        </w:rPr>
        <w:t xml:space="preserve"> poz. 1570 z </w:t>
      </w:r>
      <w:proofErr w:type="spellStart"/>
      <w:r w:rsidR="00BB186E" w:rsidRPr="00DE6DAE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BB186E" w:rsidRPr="00DE6DAE">
        <w:rPr>
          <w:rFonts w:ascii="Times New Roman" w:eastAsia="Times New Roman" w:hAnsi="Times New Roman"/>
          <w:sz w:val="24"/>
          <w:szCs w:val="24"/>
          <w:lang w:eastAsia="pl-PL"/>
        </w:rPr>
        <w:t>. zm.):</w:t>
      </w:r>
      <w:r w:rsidR="00BB186E" w:rsidRPr="00DE6DA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2E4AD6" w:rsidRPr="00DE6DAE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0D76BC" w:rsidRPr="00DE6DA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E6DAE">
        <w:rPr>
          <w:rFonts w:ascii="Times New Roman" w:hAnsi="Times New Roman"/>
          <w:sz w:val="24"/>
          <w:szCs w:val="24"/>
        </w:rPr>
        <w:t>NGO, Mieszkańcy</w:t>
      </w:r>
      <w:r>
        <w:rPr>
          <w:rFonts w:ascii="Times New Roman" w:hAnsi="Times New Roman"/>
          <w:sz w:val="24"/>
          <w:szCs w:val="24"/>
        </w:rPr>
        <w:t>, instytucje kultury</w:t>
      </w:r>
      <w:r w:rsidR="002E4AD6" w:rsidRPr="0035739C">
        <w:rPr>
          <w:rFonts w:ascii="Times New Roman" w:hAnsi="Times New Roman"/>
          <w:sz w:val="24"/>
          <w:szCs w:val="24"/>
        </w:rPr>
        <w:t>.</w:t>
      </w:r>
    </w:p>
    <w:p w:rsidR="000D76BC" w:rsidRPr="002E4AD6" w:rsidRDefault="000D76BC" w:rsidP="000D76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VII. Warunki udzielenia wsparcia:</w:t>
      </w:r>
    </w:p>
    <w:p w:rsidR="00A75E14" w:rsidRPr="0054527C" w:rsidRDefault="00A75E14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0D76BC" w:rsidRDefault="0054527C" w:rsidP="000D76B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• złożenie kompletu wymaganej dokumentacji w miejscu i terminie podanym w ogłoszeniu;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• zgodność grantu z zakresem tematycznym projektu grantowego, wskazanym w ogłoszeniu o naborze;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• zgodność grantu z warunkami przyznania pomocy określonymi w PROW na lata 2014-2020 oraz w rozporządzeniu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2014–2020;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grantu ze Strategią rozwoju lokalnego kierowanego przez społeczność dla obszaru gmin: 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Błażowa, Chmielnik, Hyżne, Tyczyn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na lata 2014-2020;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grantu z lokalnymi kryteriami wyboru </w:t>
      </w:r>
      <w:proofErr w:type="spellStart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uzyskanie minimalnej liczby punktów;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54527C" w:rsidRPr="0054527C" w:rsidRDefault="0054527C" w:rsidP="000D76B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• grant przyczyni się do realizacji celu ogólnego, szczegółowego i przedsięwzięcia Lokalnej Strategii Rozwoju, poprzez osiągnięcie zaplanowanych dla nich wskaźników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0D76BC" w:rsidRDefault="000D76B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VIII. Kryteria wyboru </w:t>
      </w:r>
      <w:proofErr w:type="spellStart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 wraz ze wskazaniem minimalnej liczby punktów, której uzyskanie jest warunkiem wyboru grantu:</w:t>
      </w:r>
    </w:p>
    <w:p w:rsidR="00A75E14" w:rsidRPr="0054527C" w:rsidRDefault="00A75E14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Aby operacja została wybrana do dofinansowania musi przejść pozytywnie weryfikację wstępną, weryfikację pod względem zgodności z programem (PROW 2014 – 2020), zgodności z LSR oraz uzyskać co najmniej minimalną liczbę punktów wg lokalnych kryteriów wyboru.</w:t>
      </w: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54527C" w:rsidRPr="0054527C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Lokalne kryteria wyboru w zakresie grantów wraz zasadami przyznawania punktów za spełnienie danego kryterium stanowi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załącznik nr</w:t>
      </w:r>
      <w:r w:rsid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C346DB"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</w:t>
      </w:r>
      <w:r w:rsidR="00EF70BF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do niniejszego ogłoszenia o naborze wniosków.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Minimalna liczba punktów w ramach oceny według lokalnych kryteriów, której uzyskanie jest w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arunkiem wyboru grantu wynosi: </w:t>
      </w:r>
      <w:r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26</w:t>
      </w:r>
      <w:r w:rsidR="0054527C"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pkt.</w:t>
      </w: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X. Termin realizacji:</w:t>
      </w:r>
    </w:p>
    <w:p w:rsidR="00A75E14" w:rsidRPr="0054527C" w:rsidRDefault="00A75E14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BC5319" w:rsidRPr="00BC5319" w:rsidRDefault="00350122" w:rsidP="00BC5319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Planowany czas realizacji projektu grantowego przez LGD: </w:t>
      </w:r>
      <w:r w:rsidR="001D5652">
        <w:rPr>
          <w:rFonts w:ascii="Times New Roman" w:eastAsia="Times New Roman" w:hAnsi="Times New Roman"/>
          <w:sz w:val="24"/>
          <w:szCs w:val="24"/>
          <w:lang w:eastAsia="pl-PL"/>
        </w:rPr>
        <w:t>czerwiec 2018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r.– </w:t>
      </w:r>
      <w:r w:rsidR="00A64626">
        <w:rPr>
          <w:rFonts w:ascii="Times New Roman" w:eastAsia="Times New Roman" w:hAnsi="Times New Roman"/>
          <w:sz w:val="24"/>
          <w:szCs w:val="24"/>
          <w:lang w:eastAsia="pl-PL"/>
        </w:rPr>
        <w:t>listopad</w:t>
      </w:r>
      <w:r w:rsidR="001D5652">
        <w:rPr>
          <w:rFonts w:ascii="Times New Roman" w:eastAsia="Times New Roman" w:hAnsi="Times New Roman"/>
          <w:sz w:val="24"/>
          <w:szCs w:val="24"/>
          <w:lang w:eastAsia="pl-PL"/>
        </w:rPr>
        <w:t xml:space="preserve"> 2019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realizacji operacji grantowej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>rantobiorcę</w:t>
      </w:r>
      <w:proofErr w:type="spellEnd"/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A64626">
        <w:rPr>
          <w:rFonts w:ascii="Times New Roman" w:eastAsia="Times New Roman" w:hAnsi="Times New Roman"/>
          <w:sz w:val="24"/>
          <w:szCs w:val="24"/>
          <w:lang w:eastAsia="pl-PL"/>
        </w:rPr>
        <w:t>czerwiec 2018 r. – październik 2019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Pr="005C240B">
        <w:rPr>
          <w:rFonts w:asciiTheme="majorBidi" w:hAnsiTheme="majorBidi" w:cstheme="majorBidi"/>
          <w:sz w:val="24"/>
          <w:szCs w:val="24"/>
        </w:rPr>
        <w:t xml:space="preserve"> Dokładny termin złożenia wniosku o rozliczenie grantu zostanie określony w umowie o powierzenie grantu zawartej między LGD a </w:t>
      </w:r>
      <w:proofErr w:type="spellStart"/>
      <w:r w:rsidRPr="005C240B">
        <w:rPr>
          <w:rFonts w:asciiTheme="majorBidi" w:hAnsiTheme="majorBidi" w:cstheme="majorBidi"/>
          <w:sz w:val="24"/>
          <w:szCs w:val="24"/>
        </w:rPr>
        <w:t>Grantobiorcą</w:t>
      </w:r>
      <w:proofErr w:type="spellEnd"/>
      <w:r w:rsidRPr="005C240B">
        <w:rPr>
          <w:rFonts w:asciiTheme="majorBidi" w:hAnsiTheme="majorBidi" w:cstheme="majorBidi"/>
          <w:sz w:val="24"/>
          <w:szCs w:val="24"/>
        </w:rPr>
        <w:t>.</w:t>
      </w:r>
    </w:p>
    <w:p w:rsid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. Miejsce udostępnienia dokumentów:</w:t>
      </w:r>
    </w:p>
    <w:p w:rsidR="00A75E14" w:rsidRPr="0054527C" w:rsidRDefault="00A75E14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BC5319" w:rsidRDefault="0054527C" w:rsidP="00BC5319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Lokalna Strategia Rozwoju na lata 2014-2020, Procedura wyboru i oceny </w:t>
      </w:r>
      <w:proofErr w:type="spellStart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Kryteria wyboru grantu znajdują się na stornie internetowej www.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liderds.ostnet.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pl w zakład</w:t>
      </w:r>
      <w:r w:rsidR="004C18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ce Lokalna Strategia Rozwoju;</w:t>
      </w:r>
    </w:p>
    <w:p w:rsidR="00157CF9" w:rsidRPr="004739EB" w:rsidRDefault="0054527C" w:rsidP="004739EB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Formularz wniosku o powierzenie grantu wraz z załącznikami, formularz wniosku o rozliczenie grantu wraz z załącznikami oraz wzór umowy o powierzenie grantu znajdują si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ę na stronie internetowej </w:t>
      </w:r>
      <w:hyperlink r:id="rId8" w:history="1">
        <w:r w:rsidR="009A1174" w:rsidRPr="004A274D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www.liderds.ostnet.pl</w:t>
        </w:r>
      </w:hyperlink>
    </w:p>
    <w:p w:rsidR="004739EB" w:rsidRDefault="0054527C" w:rsidP="00C346D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XI. Dokumenty dla </w:t>
      </w:r>
      <w:proofErr w:type="spellStart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Grantobiorcy</w:t>
      </w:r>
      <w:proofErr w:type="spellEnd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:</w:t>
      </w:r>
      <w:bookmarkStart w:id="0" w:name="_GoBack"/>
      <w:bookmarkEnd w:id="0"/>
    </w:p>
    <w:p w:rsidR="00A75E14" w:rsidRDefault="00A75E14" w:rsidP="00C346D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E36C0A" w:themeColor="accent6" w:themeShade="BF"/>
          <w:sz w:val="24"/>
          <w:szCs w:val="24"/>
        </w:rPr>
      </w:pP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wniosku o powierzenie grantu (PDF)</w:t>
      </w:r>
      <w:r w:rsidR="00F64B82" w:rsidRPr="00A559A2">
        <w:rPr>
          <w:rFonts w:asciiTheme="majorBidi" w:hAnsiTheme="majorBidi" w:cstheme="majorBidi"/>
        </w:rPr>
        <w:t>,</w:t>
      </w: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wniosku o powierzenie grantu – wersja do edycji</w:t>
      </w:r>
      <w:r w:rsidR="00F64B82" w:rsidRPr="00A559A2">
        <w:rPr>
          <w:rFonts w:asciiTheme="majorBidi" w:hAnsiTheme="majorBidi" w:cstheme="majorBidi"/>
        </w:rPr>
        <w:t>,</w:t>
      </w: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umowy o powierzenie grantu</w:t>
      </w:r>
      <w:r w:rsidR="00F64B82" w:rsidRPr="00A559A2">
        <w:rPr>
          <w:rFonts w:asciiTheme="majorBidi" w:hAnsiTheme="majorBidi" w:cstheme="majorBidi"/>
        </w:rPr>
        <w:t>,</w:t>
      </w:r>
    </w:p>
    <w:p w:rsidR="00C346DB" w:rsidRPr="00A559A2" w:rsidRDefault="004739EB" w:rsidP="00C346D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A559A2">
        <w:rPr>
          <w:rFonts w:ascii="Times New Roman" w:hAnsi="Times New Roman"/>
          <w:sz w:val="24"/>
          <w:szCs w:val="24"/>
        </w:rPr>
        <w:t>P</w:t>
      </w:r>
      <w:r w:rsidR="00C346DB" w:rsidRPr="00A559A2">
        <w:rPr>
          <w:rFonts w:ascii="Times New Roman" w:hAnsi="Times New Roman"/>
          <w:sz w:val="24"/>
          <w:szCs w:val="24"/>
        </w:rPr>
        <w:t>lanowane do osiągnięcia w wyniku operacji cele ogólne, szczegółowe, przedsięwzięcia oraz zak</w:t>
      </w:r>
      <w:r w:rsidR="00F64B82" w:rsidRPr="00A559A2">
        <w:rPr>
          <w:rFonts w:ascii="Times New Roman" w:hAnsi="Times New Roman"/>
          <w:sz w:val="24"/>
          <w:szCs w:val="24"/>
        </w:rPr>
        <w:t>ładane do osiągnięcia wskaźniki,</w:t>
      </w:r>
    </w:p>
    <w:p w:rsidR="00CC0C37" w:rsidRPr="00A559A2" w:rsidRDefault="00C346DB" w:rsidP="00427921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A559A2">
        <w:rPr>
          <w:rFonts w:ascii="Times New Roman" w:hAnsi="Times New Roman"/>
          <w:sz w:val="24"/>
          <w:szCs w:val="24"/>
        </w:rPr>
        <w:t xml:space="preserve">Karta oceny wg lokalnych kryteriów oceny </w:t>
      </w:r>
      <w:r w:rsidR="007A028D" w:rsidRPr="00A559A2">
        <w:rPr>
          <w:rFonts w:ascii="Times New Roman" w:hAnsi="Times New Roman"/>
          <w:sz w:val="24"/>
          <w:szCs w:val="24"/>
        </w:rPr>
        <w:t>- projekty grantowe</w:t>
      </w:r>
      <w:r w:rsidRPr="00A559A2">
        <w:rPr>
          <w:rFonts w:ascii="Times New Roman" w:hAnsi="Times New Roman"/>
          <w:sz w:val="24"/>
          <w:szCs w:val="24"/>
        </w:rPr>
        <w:t>.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Lokalna Strategia Rozwoju na lata 2016 – 2022 (pdf)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Procedura oceny i wyboru oraz rozliczania, monitoringu i kontroli </w:t>
      </w:r>
      <w:proofErr w:type="spellStart"/>
      <w:r>
        <w:rPr>
          <w:rFonts w:ascii="Times New Roman" w:hAnsi="Times New Roman"/>
          <w:sz w:val="24"/>
          <w:szCs w:val="24"/>
        </w:rPr>
        <w:t>grantobiorców</w:t>
      </w:r>
      <w:proofErr w:type="spellEnd"/>
      <w:r>
        <w:rPr>
          <w:rFonts w:ascii="Times New Roman" w:hAnsi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</w:rPr>
        <w:t>ramch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poddziałania</w:t>
      </w:r>
      <w:proofErr w:type="spellEnd"/>
      <w:r>
        <w:rPr>
          <w:rFonts w:ascii="Times New Roman" w:hAnsi="Times New Roman"/>
          <w:sz w:val="24"/>
          <w:szCs w:val="24"/>
        </w:rPr>
        <w:t xml:space="preserve"> „Wsparcie na wdrażanie operacji w ramach strategii rozwoju lokalnego kierowanego przez społeczność” objętego PROW 2014-2020r. </w:t>
      </w:r>
    </w:p>
    <w:p w:rsidR="00A559A2" w:rsidRDefault="00A559A2" w:rsidP="00A559A2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Załączniki: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Załącznik nr 1 – Planowane do osiągnięcia w wyniku operacji cele ogólne, szczegółowe, przedsięwzięcia oraz zakładane do osiągnięcia wskaźniki.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 xml:space="preserve">Załącznik nr 2  –  Karta weryfikacji operacji. 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 xml:space="preserve">Załącznik nr 3 – Weryfikacja zgodności operacji z warunkami przyznania pomocy określonymi w Programie Rozwoju Obszarów Wiejskich na lata 2014-2020. </w:t>
      </w:r>
    </w:p>
    <w:p w:rsidR="00A559A2" w:rsidRPr="001029D4" w:rsidRDefault="00A559A2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A559A2" w:rsidRPr="001029D4" w:rsidSect="00CC0C37">
      <w:headerReference w:type="default" r:id="rId9"/>
      <w:footerReference w:type="default" r:id="rId10"/>
      <w:pgSz w:w="11906" w:h="16838"/>
      <w:pgMar w:top="643" w:right="1417" w:bottom="567" w:left="1417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3BA" w:rsidRDefault="001773BA" w:rsidP="000A361B">
      <w:pPr>
        <w:spacing w:after="0" w:line="240" w:lineRule="auto"/>
      </w:pPr>
      <w:r>
        <w:separator/>
      </w:r>
    </w:p>
  </w:endnote>
  <w:endnote w:type="continuationSeparator" w:id="0">
    <w:p w:rsidR="001773BA" w:rsidRDefault="001773BA" w:rsidP="000A3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MS Mincho"/>
    <w:charset w:val="80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>
    <w:pPr>
      <w:pStyle w:val="Stopka"/>
      <w:jc w:val="center"/>
    </w:pPr>
  </w:p>
  <w:p w:rsidR="005E1BFA" w:rsidRDefault="005E1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3BA" w:rsidRDefault="001773BA" w:rsidP="000A361B">
      <w:pPr>
        <w:spacing w:after="0" w:line="240" w:lineRule="auto"/>
      </w:pPr>
      <w:r>
        <w:separator/>
      </w:r>
    </w:p>
  </w:footnote>
  <w:footnote w:type="continuationSeparator" w:id="0">
    <w:p w:rsidR="001773BA" w:rsidRDefault="001773BA" w:rsidP="000A3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 w:rsidP="00262F43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>
          <wp:extent cx="1533525" cy="895350"/>
          <wp:effectExtent l="19050" t="0" r="9525" b="0"/>
          <wp:docPr id="1" name="Obraz 1" descr="http://www.minrol.gov.pl/design/ministerstwo/images/prow/prow_logo1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minrol.gov.pl/design/ministerstwo/images/prow/prow_logo1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object w:dxaOrig="8543" w:dyaOrig="95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65pt;height:65pt" o:ole="">
          <v:imagedata r:id="rId2" o:title=""/>
        </v:shape>
        <o:OLEObject Type="Embed" ProgID="PBrush" ShapeID="_x0000_i1025" DrawAspect="Content" ObjectID="_1586586397" r:id="rId3"/>
      </w:object>
    </w:r>
    <w:r>
      <w:t xml:space="preserve">          </w:t>
    </w:r>
    <w:r>
      <w:rPr>
        <w:noProof/>
        <w:lang w:eastAsia="pl-PL"/>
      </w:rPr>
      <w:drawing>
        <wp:inline distT="0" distB="0" distL="0" distR="0">
          <wp:extent cx="752475" cy="752475"/>
          <wp:effectExtent l="19050" t="0" r="952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</w:t>
    </w:r>
    <w:r>
      <w:rPr>
        <w:noProof/>
        <w:lang w:eastAsia="pl-PL"/>
      </w:rPr>
      <w:drawing>
        <wp:inline distT="0" distB="0" distL="0" distR="0">
          <wp:extent cx="1333500" cy="933450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</w:t>
    </w:r>
  </w:p>
  <w:p w:rsidR="005E1BFA" w:rsidRDefault="005E1BFA" w:rsidP="00130D6F">
    <w:pPr>
      <w:pStyle w:val="Nagwek"/>
      <w:rPr>
        <w:noProof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76CC"/>
    <w:multiLevelType w:val="hybridMultilevel"/>
    <w:tmpl w:val="7D441B06"/>
    <w:lvl w:ilvl="0" w:tplc="1B98F41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262D90">
      <w:start w:val="1"/>
      <w:numFmt w:val="decimal"/>
      <w:lvlText w:val="%3)"/>
      <w:lvlJc w:val="left"/>
      <w:pPr>
        <w:ind w:left="198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8B6C5D"/>
    <w:multiLevelType w:val="hybridMultilevel"/>
    <w:tmpl w:val="8CBA493E"/>
    <w:lvl w:ilvl="0" w:tplc="AFE09A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63261"/>
    <w:multiLevelType w:val="hybridMultilevel"/>
    <w:tmpl w:val="9BCA3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81902"/>
    <w:multiLevelType w:val="multilevel"/>
    <w:tmpl w:val="5204F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3E73D7C"/>
    <w:multiLevelType w:val="hybridMultilevel"/>
    <w:tmpl w:val="EDD6F2A4"/>
    <w:lvl w:ilvl="0" w:tplc="6F1E311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7259D"/>
    <w:multiLevelType w:val="multilevel"/>
    <w:tmpl w:val="E1E21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718786F"/>
    <w:multiLevelType w:val="hybridMultilevel"/>
    <w:tmpl w:val="7DB28C48"/>
    <w:lvl w:ilvl="0" w:tplc="D84EE3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C0994"/>
    <w:multiLevelType w:val="hybridMultilevel"/>
    <w:tmpl w:val="E1040486"/>
    <w:lvl w:ilvl="0" w:tplc="3AC27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1B6A34"/>
    <w:multiLevelType w:val="hybridMultilevel"/>
    <w:tmpl w:val="40F44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8678CE"/>
    <w:multiLevelType w:val="hybridMultilevel"/>
    <w:tmpl w:val="1F241D7C"/>
    <w:lvl w:ilvl="0" w:tplc="9DAC4A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026AC1"/>
    <w:multiLevelType w:val="hybridMultilevel"/>
    <w:tmpl w:val="661EF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A5768"/>
    <w:multiLevelType w:val="hybridMultilevel"/>
    <w:tmpl w:val="CDE66C0E"/>
    <w:lvl w:ilvl="0" w:tplc="2EDE7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D41AEA"/>
    <w:multiLevelType w:val="hybridMultilevel"/>
    <w:tmpl w:val="9EDCC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EB4BB4"/>
    <w:multiLevelType w:val="hybridMultilevel"/>
    <w:tmpl w:val="59F45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B96D6E"/>
    <w:multiLevelType w:val="multilevel"/>
    <w:tmpl w:val="CD06DCD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5">
    <w:nsid w:val="4603323F"/>
    <w:multiLevelType w:val="multilevel"/>
    <w:tmpl w:val="1996CF3A"/>
    <w:numStyleLink w:val="Styl1"/>
  </w:abstractNum>
  <w:abstractNum w:abstractNumId="16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5E72A2"/>
    <w:multiLevelType w:val="multilevel"/>
    <w:tmpl w:val="047E93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0DA4939"/>
    <w:multiLevelType w:val="multilevel"/>
    <w:tmpl w:val="33BC3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61D32405"/>
    <w:multiLevelType w:val="multilevel"/>
    <w:tmpl w:val="FC3E81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0">
    <w:nsid w:val="61D85BF3"/>
    <w:multiLevelType w:val="multilevel"/>
    <w:tmpl w:val="1996CF3A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007F6F"/>
    <w:multiLevelType w:val="hybridMultilevel"/>
    <w:tmpl w:val="81006196"/>
    <w:lvl w:ilvl="0" w:tplc="1E364F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D91ADA"/>
    <w:multiLevelType w:val="hybridMultilevel"/>
    <w:tmpl w:val="848C7A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C3C6C3C"/>
    <w:multiLevelType w:val="hybridMultilevel"/>
    <w:tmpl w:val="AF8E878E"/>
    <w:lvl w:ilvl="0" w:tplc="01F0C3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C06B90"/>
    <w:multiLevelType w:val="hybridMultilevel"/>
    <w:tmpl w:val="397CBCE2"/>
    <w:lvl w:ilvl="0" w:tplc="E5185F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5"/>
  </w:num>
  <w:num w:numId="4">
    <w:abstractNumId w:val="20"/>
  </w:num>
  <w:num w:numId="5">
    <w:abstractNumId w:val="5"/>
  </w:num>
  <w:num w:numId="6">
    <w:abstractNumId w:val="18"/>
  </w:num>
  <w:num w:numId="7">
    <w:abstractNumId w:val="3"/>
  </w:num>
  <w:num w:numId="8">
    <w:abstractNumId w:val="12"/>
  </w:num>
  <w:num w:numId="9">
    <w:abstractNumId w:val="2"/>
  </w:num>
  <w:num w:numId="10">
    <w:abstractNumId w:val="14"/>
  </w:num>
  <w:num w:numId="11">
    <w:abstractNumId w:val="19"/>
  </w:num>
  <w:num w:numId="12">
    <w:abstractNumId w:val="4"/>
  </w:num>
  <w:num w:numId="13">
    <w:abstractNumId w:val="0"/>
  </w:num>
  <w:num w:numId="14">
    <w:abstractNumId w:val="22"/>
  </w:num>
  <w:num w:numId="15">
    <w:abstractNumId w:val="8"/>
  </w:num>
  <w:num w:numId="16">
    <w:abstractNumId w:val="24"/>
  </w:num>
  <w:num w:numId="17">
    <w:abstractNumId w:val="9"/>
  </w:num>
  <w:num w:numId="18">
    <w:abstractNumId w:val="6"/>
  </w:num>
  <w:num w:numId="19">
    <w:abstractNumId w:val="7"/>
  </w:num>
  <w:num w:numId="20">
    <w:abstractNumId w:val="1"/>
  </w:num>
  <w:num w:numId="21">
    <w:abstractNumId w:val="25"/>
  </w:num>
  <w:num w:numId="22">
    <w:abstractNumId w:val="11"/>
  </w:num>
  <w:num w:numId="23">
    <w:abstractNumId w:val="21"/>
  </w:num>
  <w:num w:numId="24">
    <w:abstractNumId w:val="17"/>
  </w:num>
  <w:num w:numId="25">
    <w:abstractNumId w:val="23"/>
  </w:num>
  <w:num w:numId="26">
    <w:abstractNumId w:val="16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0924E7"/>
    <w:rsid w:val="00000CA9"/>
    <w:rsid w:val="00002221"/>
    <w:rsid w:val="00003DD5"/>
    <w:rsid w:val="00006AFA"/>
    <w:rsid w:val="00017199"/>
    <w:rsid w:val="00020B5A"/>
    <w:rsid w:val="0003614A"/>
    <w:rsid w:val="00036FB1"/>
    <w:rsid w:val="000379C6"/>
    <w:rsid w:val="00037BFB"/>
    <w:rsid w:val="000433DF"/>
    <w:rsid w:val="00053B4D"/>
    <w:rsid w:val="00062F4C"/>
    <w:rsid w:val="00071709"/>
    <w:rsid w:val="0007176F"/>
    <w:rsid w:val="00082CBA"/>
    <w:rsid w:val="00091ADD"/>
    <w:rsid w:val="000924E7"/>
    <w:rsid w:val="000A361B"/>
    <w:rsid w:val="000D76BC"/>
    <w:rsid w:val="000E101D"/>
    <w:rsid w:val="000E1C61"/>
    <w:rsid w:val="000F4621"/>
    <w:rsid w:val="00101923"/>
    <w:rsid w:val="001029D4"/>
    <w:rsid w:val="00105D26"/>
    <w:rsid w:val="00113C14"/>
    <w:rsid w:val="00130D6F"/>
    <w:rsid w:val="00133648"/>
    <w:rsid w:val="001417F5"/>
    <w:rsid w:val="00157CF9"/>
    <w:rsid w:val="00160A9D"/>
    <w:rsid w:val="00163145"/>
    <w:rsid w:val="001773BA"/>
    <w:rsid w:val="001851F2"/>
    <w:rsid w:val="00194AB9"/>
    <w:rsid w:val="001D3D60"/>
    <w:rsid w:val="001D5652"/>
    <w:rsid w:val="00250104"/>
    <w:rsid w:val="00261BD7"/>
    <w:rsid w:val="00262F43"/>
    <w:rsid w:val="0027317A"/>
    <w:rsid w:val="002801CE"/>
    <w:rsid w:val="002A0C2D"/>
    <w:rsid w:val="002E12AE"/>
    <w:rsid w:val="002E4212"/>
    <w:rsid w:val="002E4AD6"/>
    <w:rsid w:val="002E7C7F"/>
    <w:rsid w:val="002F1F76"/>
    <w:rsid w:val="00311E9F"/>
    <w:rsid w:val="00316162"/>
    <w:rsid w:val="00340DBC"/>
    <w:rsid w:val="00344C3A"/>
    <w:rsid w:val="00350122"/>
    <w:rsid w:val="0035739C"/>
    <w:rsid w:val="00357BAF"/>
    <w:rsid w:val="00361B6D"/>
    <w:rsid w:val="00393EE7"/>
    <w:rsid w:val="00394863"/>
    <w:rsid w:val="003A46F6"/>
    <w:rsid w:val="003B2198"/>
    <w:rsid w:val="003C4EB4"/>
    <w:rsid w:val="003D4809"/>
    <w:rsid w:val="003D6DA1"/>
    <w:rsid w:val="003F42A0"/>
    <w:rsid w:val="00411E17"/>
    <w:rsid w:val="00416747"/>
    <w:rsid w:val="004168F1"/>
    <w:rsid w:val="00427921"/>
    <w:rsid w:val="00431772"/>
    <w:rsid w:val="00433E5C"/>
    <w:rsid w:val="00443F3A"/>
    <w:rsid w:val="00453E12"/>
    <w:rsid w:val="00457A96"/>
    <w:rsid w:val="00466BA5"/>
    <w:rsid w:val="004739EB"/>
    <w:rsid w:val="00474EEB"/>
    <w:rsid w:val="004C1838"/>
    <w:rsid w:val="004C1DD5"/>
    <w:rsid w:val="004C22DB"/>
    <w:rsid w:val="004C7443"/>
    <w:rsid w:val="004D62DE"/>
    <w:rsid w:val="004E59A3"/>
    <w:rsid w:val="004F4530"/>
    <w:rsid w:val="00507AD6"/>
    <w:rsid w:val="00516FF2"/>
    <w:rsid w:val="005214F1"/>
    <w:rsid w:val="0052166C"/>
    <w:rsid w:val="005242F0"/>
    <w:rsid w:val="0054527C"/>
    <w:rsid w:val="00545372"/>
    <w:rsid w:val="00547D7B"/>
    <w:rsid w:val="00554363"/>
    <w:rsid w:val="00586F05"/>
    <w:rsid w:val="005948BF"/>
    <w:rsid w:val="005A4012"/>
    <w:rsid w:val="005A570C"/>
    <w:rsid w:val="005B0277"/>
    <w:rsid w:val="005B61CA"/>
    <w:rsid w:val="005D11AA"/>
    <w:rsid w:val="005E1BFA"/>
    <w:rsid w:val="005F5D35"/>
    <w:rsid w:val="006376C5"/>
    <w:rsid w:val="00644AA2"/>
    <w:rsid w:val="00683FB7"/>
    <w:rsid w:val="006B055F"/>
    <w:rsid w:val="006B2947"/>
    <w:rsid w:val="006D06DA"/>
    <w:rsid w:val="006D3792"/>
    <w:rsid w:val="006E6A2C"/>
    <w:rsid w:val="006F0DEF"/>
    <w:rsid w:val="006F71ED"/>
    <w:rsid w:val="00742D0E"/>
    <w:rsid w:val="007465EC"/>
    <w:rsid w:val="00750E0B"/>
    <w:rsid w:val="00775C27"/>
    <w:rsid w:val="00797A16"/>
    <w:rsid w:val="007A028D"/>
    <w:rsid w:val="007B60F4"/>
    <w:rsid w:val="00804E7E"/>
    <w:rsid w:val="008054F8"/>
    <w:rsid w:val="00807107"/>
    <w:rsid w:val="008151A2"/>
    <w:rsid w:val="008213CB"/>
    <w:rsid w:val="00831576"/>
    <w:rsid w:val="00862463"/>
    <w:rsid w:val="00870DFF"/>
    <w:rsid w:val="008831B7"/>
    <w:rsid w:val="008A4CD1"/>
    <w:rsid w:val="008C62ED"/>
    <w:rsid w:val="008E09A2"/>
    <w:rsid w:val="008E7967"/>
    <w:rsid w:val="0090481E"/>
    <w:rsid w:val="00921F7B"/>
    <w:rsid w:val="009370CA"/>
    <w:rsid w:val="0094130E"/>
    <w:rsid w:val="0094362A"/>
    <w:rsid w:val="00952E76"/>
    <w:rsid w:val="00962C1D"/>
    <w:rsid w:val="009718B2"/>
    <w:rsid w:val="0098085C"/>
    <w:rsid w:val="009A1174"/>
    <w:rsid w:val="009A4041"/>
    <w:rsid w:val="009A799C"/>
    <w:rsid w:val="009B07BE"/>
    <w:rsid w:val="009F1A36"/>
    <w:rsid w:val="009F23EB"/>
    <w:rsid w:val="00A04E11"/>
    <w:rsid w:val="00A10900"/>
    <w:rsid w:val="00A234A2"/>
    <w:rsid w:val="00A25383"/>
    <w:rsid w:val="00A3690D"/>
    <w:rsid w:val="00A46959"/>
    <w:rsid w:val="00A47AC8"/>
    <w:rsid w:val="00A559A2"/>
    <w:rsid w:val="00A64626"/>
    <w:rsid w:val="00A7254A"/>
    <w:rsid w:val="00A748C6"/>
    <w:rsid w:val="00A7508A"/>
    <w:rsid w:val="00A75E14"/>
    <w:rsid w:val="00A82725"/>
    <w:rsid w:val="00A828BB"/>
    <w:rsid w:val="00AA125E"/>
    <w:rsid w:val="00AB0D10"/>
    <w:rsid w:val="00AB0FA4"/>
    <w:rsid w:val="00AF2F8C"/>
    <w:rsid w:val="00AF61B0"/>
    <w:rsid w:val="00B14C64"/>
    <w:rsid w:val="00B539C4"/>
    <w:rsid w:val="00B55FD8"/>
    <w:rsid w:val="00B66959"/>
    <w:rsid w:val="00B74C52"/>
    <w:rsid w:val="00BA4B8A"/>
    <w:rsid w:val="00BA7E2C"/>
    <w:rsid w:val="00BB186E"/>
    <w:rsid w:val="00BB3438"/>
    <w:rsid w:val="00BB5F46"/>
    <w:rsid w:val="00BC5319"/>
    <w:rsid w:val="00BC583E"/>
    <w:rsid w:val="00BE0ADA"/>
    <w:rsid w:val="00BE59EB"/>
    <w:rsid w:val="00BF2917"/>
    <w:rsid w:val="00C25FE0"/>
    <w:rsid w:val="00C346DB"/>
    <w:rsid w:val="00C37975"/>
    <w:rsid w:val="00C4194B"/>
    <w:rsid w:val="00C41BB5"/>
    <w:rsid w:val="00C51A99"/>
    <w:rsid w:val="00C61A35"/>
    <w:rsid w:val="00C6745D"/>
    <w:rsid w:val="00C8570A"/>
    <w:rsid w:val="00C90EB1"/>
    <w:rsid w:val="00C97236"/>
    <w:rsid w:val="00CB57AE"/>
    <w:rsid w:val="00CB68A7"/>
    <w:rsid w:val="00CC0C37"/>
    <w:rsid w:val="00CF6D14"/>
    <w:rsid w:val="00D05674"/>
    <w:rsid w:val="00D06C96"/>
    <w:rsid w:val="00D50731"/>
    <w:rsid w:val="00D539E0"/>
    <w:rsid w:val="00D61FBF"/>
    <w:rsid w:val="00D642F4"/>
    <w:rsid w:val="00D90FD9"/>
    <w:rsid w:val="00D94186"/>
    <w:rsid w:val="00D96496"/>
    <w:rsid w:val="00DC30CC"/>
    <w:rsid w:val="00DC70D1"/>
    <w:rsid w:val="00DD01BE"/>
    <w:rsid w:val="00DD25E3"/>
    <w:rsid w:val="00DE6DAE"/>
    <w:rsid w:val="00E100CF"/>
    <w:rsid w:val="00E23CA6"/>
    <w:rsid w:val="00E42D27"/>
    <w:rsid w:val="00E91AC6"/>
    <w:rsid w:val="00EA0A87"/>
    <w:rsid w:val="00EB3730"/>
    <w:rsid w:val="00EB422B"/>
    <w:rsid w:val="00EB77B4"/>
    <w:rsid w:val="00EC432D"/>
    <w:rsid w:val="00EF70BF"/>
    <w:rsid w:val="00F178D8"/>
    <w:rsid w:val="00F56EE3"/>
    <w:rsid w:val="00F57ED6"/>
    <w:rsid w:val="00F6281B"/>
    <w:rsid w:val="00F64B82"/>
    <w:rsid w:val="00FA4F48"/>
    <w:rsid w:val="00FB2F7F"/>
    <w:rsid w:val="00FC5B2D"/>
    <w:rsid w:val="00FE2692"/>
    <w:rsid w:val="00FF1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  <w:style w:type="paragraph" w:styleId="Tekstpodstawowywcity">
    <w:name w:val="Body Text Indent"/>
    <w:basedOn w:val="Normalny"/>
    <w:link w:val="TekstpodstawowywcityZnak"/>
    <w:rsid w:val="00DE6DAE"/>
    <w:pPr>
      <w:spacing w:after="0" w:line="240" w:lineRule="auto"/>
      <w:ind w:left="-7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6DAE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  <w:style w:type="paragraph" w:styleId="Tekstpodstawowywcity">
    <w:name w:val="Body Text Indent"/>
    <w:basedOn w:val="Normalny"/>
    <w:link w:val="TekstpodstawowywcityZnak"/>
    <w:rsid w:val="00DE6DAE"/>
    <w:pPr>
      <w:spacing w:after="0" w:line="240" w:lineRule="auto"/>
      <w:ind w:left="-7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6DA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derds.ostnet.p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3C0A9-7762-4B4B-91E7-687A7DE5C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1082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Lokalna Grupa Działania</Company>
  <LinksUpToDate>false</LinksUpToDate>
  <CharactersWithSpaces>7563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Kraina Rawki</dc:creator>
  <cp:lastModifiedBy>user1</cp:lastModifiedBy>
  <cp:revision>6</cp:revision>
  <cp:lastPrinted>2017-12-20T10:10:00Z</cp:lastPrinted>
  <dcterms:created xsi:type="dcterms:W3CDTF">2018-04-11T08:40:00Z</dcterms:created>
  <dcterms:modified xsi:type="dcterms:W3CDTF">2018-04-30T07:40:00Z</dcterms:modified>
</cp:coreProperties>
</file>