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95AD2" w14:textId="29D2F3DE" w:rsidR="008F1444" w:rsidRDefault="008F1444" w:rsidP="008F1444">
      <w:pPr>
        <w:spacing w:after="0"/>
        <w:jc w:val="center"/>
        <w:rPr>
          <w:rStyle w:val="Pogrubienie"/>
          <w:rFonts w:cstheme="minorHAnsi"/>
          <w:sz w:val="20"/>
          <w:szCs w:val="18"/>
        </w:rPr>
      </w:pPr>
      <w:r>
        <w:rPr>
          <w:rStyle w:val="Pogrubienie"/>
          <w:rFonts w:cstheme="minorHAnsi"/>
          <w:sz w:val="20"/>
          <w:szCs w:val="18"/>
        </w:rPr>
        <w:t>WYBORY ŁAWNIKÓW DO SĄDÓW POWSZECHNYCH</w:t>
      </w:r>
    </w:p>
    <w:p w14:paraId="51C3E5EF" w14:textId="1FF6A621" w:rsidR="007C01E7" w:rsidRPr="004C666D" w:rsidRDefault="008F1444" w:rsidP="007C01E7">
      <w:pPr>
        <w:jc w:val="center"/>
        <w:rPr>
          <w:rStyle w:val="Pogrubienie"/>
          <w:rFonts w:cstheme="minorHAnsi"/>
          <w:sz w:val="20"/>
          <w:szCs w:val="18"/>
        </w:rPr>
      </w:pPr>
      <w:commentRangeStart w:id="0"/>
      <w:r>
        <w:rPr>
          <w:rStyle w:val="Pogrubienie"/>
          <w:rFonts w:cstheme="minorHAnsi"/>
          <w:sz w:val="20"/>
          <w:szCs w:val="18"/>
        </w:rPr>
        <w:t>INFORMACJA O ZASADACH PRZETWARZANIA DANYCH OSOBOWYCH</w:t>
      </w:r>
      <w:commentRangeEnd w:id="0"/>
      <w:r>
        <w:rPr>
          <w:rStyle w:val="Odwoaniedokomentarza"/>
        </w:rPr>
        <w:commentReference w:id="0"/>
      </w:r>
    </w:p>
    <w:p w14:paraId="6358E7E0" w14:textId="6620AF56" w:rsidR="007C01E7" w:rsidRPr="004C666D" w:rsidRDefault="007C01E7" w:rsidP="007C01E7">
      <w:p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W związku z realizacją wymogów Rozporządzenia Parlamentu Europejskiego i Rady (UE) 2016/679 z dnia 27 kwietnia 2016 r. w</w:t>
      </w:r>
      <w:r w:rsidR="002A6D18">
        <w:rPr>
          <w:rFonts w:cstheme="minorHAnsi"/>
          <w:sz w:val="20"/>
          <w:szCs w:val="18"/>
        </w:rPr>
        <w:t xml:space="preserve"> </w:t>
      </w:r>
      <w:r w:rsidRPr="004C666D">
        <w:rPr>
          <w:rFonts w:cstheme="minorHAnsi"/>
          <w:sz w:val="20"/>
          <w:szCs w:val="18"/>
        </w:rPr>
        <w:t>sprawie ochrony osób fizycznych w związku z przetwarzaniem danych osobowych i w sprawie swobodnego przepływu takich danych oraz uchylenia dyrektywy 95/46/WE (ogólne rozporządzenie o ochronie danych</w:t>
      </w:r>
      <w:r>
        <w:rPr>
          <w:rFonts w:cstheme="minorHAnsi"/>
          <w:sz w:val="20"/>
          <w:szCs w:val="18"/>
        </w:rPr>
        <w:t xml:space="preserve">) </w:t>
      </w:r>
      <w:r w:rsidRPr="004C666D">
        <w:rPr>
          <w:rFonts w:cstheme="minorHAnsi"/>
          <w:sz w:val="20"/>
          <w:szCs w:val="18"/>
        </w:rPr>
        <w:t>informujemy o zasadach przetwarzania danych osobowych</w:t>
      </w:r>
      <w:r>
        <w:rPr>
          <w:rFonts w:cstheme="minorHAnsi"/>
          <w:sz w:val="20"/>
          <w:szCs w:val="18"/>
        </w:rPr>
        <w:t xml:space="preserve"> kandydatów na ławników</w:t>
      </w:r>
      <w:r w:rsidRPr="004C666D">
        <w:rPr>
          <w:rFonts w:cstheme="minorHAnsi"/>
          <w:sz w:val="20"/>
          <w:szCs w:val="18"/>
        </w:rPr>
        <w:t xml:space="preserve"> oraz o</w:t>
      </w:r>
      <w:r>
        <w:rPr>
          <w:rFonts w:cstheme="minorHAnsi"/>
          <w:sz w:val="20"/>
          <w:szCs w:val="18"/>
        </w:rPr>
        <w:t> </w:t>
      </w:r>
      <w:r w:rsidRPr="004C666D">
        <w:rPr>
          <w:rFonts w:cstheme="minorHAnsi"/>
          <w:sz w:val="20"/>
          <w:szCs w:val="18"/>
        </w:rPr>
        <w:t xml:space="preserve">przysługujących </w:t>
      </w:r>
      <w:r>
        <w:rPr>
          <w:rFonts w:cstheme="minorHAnsi"/>
          <w:sz w:val="20"/>
          <w:szCs w:val="18"/>
        </w:rPr>
        <w:t>im</w:t>
      </w:r>
      <w:r w:rsidRPr="004C666D">
        <w:rPr>
          <w:rFonts w:cstheme="minorHAnsi"/>
          <w:sz w:val="20"/>
          <w:szCs w:val="18"/>
        </w:rPr>
        <w:t xml:space="preserve"> prawach z tym związanych.</w:t>
      </w:r>
    </w:p>
    <w:p w14:paraId="64C46559" w14:textId="77777777" w:rsidR="007C01E7" w:rsidRPr="004C666D" w:rsidRDefault="007C01E7" w:rsidP="007C01E7">
      <w:pPr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Poniższe zasady stosuje się począwszy od 25 maja 2018 roku.</w:t>
      </w:r>
    </w:p>
    <w:p w14:paraId="5D70F387" w14:textId="49670C85" w:rsidR="007C01E7" w:rsidRPr="00134768" w:rsidRDefault="007C01E7" w:rsidP="007C01E7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134768">
        <w:rPr>
          <w:rFonts w:asciiTheme="minorHAnsi" w:hAnsiTheme="minorHAnsi" w:cstheme="minorHAnsi"/>
          <w:sz w:val="20"/>
          <w:szCs w:val="20"/>
        </w:rPr>
        <w:t>A</w:t>
      </w:r>
      <w:r>
        <w:rPr>
          <w:rFonts w:asciiTheme="minorHAnsi" w:hAnsiTheme="minorHAnsi" w:cstheme="minorHAnsi"/>
          <w:sz w:val="20"/>
          <w:szCs w:val="20"/>
        </w:rPr>
        <w:t>dministratorem danych osobowych kandydatów na ławników</w:t>
      </w:r>
      <w:r w:rsidR="00DE3477">
        <w:rPr>
          <w:rFonts w:asciiTheme="minorHAnsi" w:hAnsiTheme="minorHAnsi" w:cstheme="minorHAnsi"/>
          <w:sz w:val="20"/>
          <w:szCs w:val="20"/>
        </w:rPr>
        <w:t xml:space="preserve"> oraz osób udzielających im poparcia</w:t>
      </w:r>
      <w:r>
        <w:rPr>
          <w:rFonts w:asciiTheme="minorHAnsi" w:hAnsiTheme="minorHAnsi" w:cstheme="minorHAnsi"/>
          <w:sz w:val="20"/>
          <w:szCs w:val="20"/>
        </w:rPr>
        <w:t xml:space="preserve"> jest: Gmina </w:t>
      </w:r>
      <w:r w:rsidR="0089484F">
        <w:rPr>
          <w:rFonts w:asciiTheme="minorHAnsi" w:hAnsiTheme="minorHAnsi" w:cstheme="minorHAnsi"/>
          <w:sz w:val="20"/>
          <w:szCs w:val="20"/>
        </w:rPr>
        <w:t>Tyczyn</w:t>
      </w:r>
      <w:r>
        <w:rPr>
          <w:rFonts w:asciiTheme="minorHAnsi" w:hAnsiTheme="minorHAnsi" w:cstheme="minorHAnsi"/>
          <w:sz w:val="20"/>
          <w:szCs w:val="20"/>
        </w:rPr>
        <w:t xml:space="preserve"> (Urząd </w:t>
      </w:r>
      <w:r w:rsidR="001B701F">
        <w:rPr>
          <w:rFonts w:asciiTheme="minorHAnsi" w:hAnsiTheme="minorHAnsi" w:cstheme="minorHAnsi"/>
          <w:sz w:val="20"/>
          <w:szCs w:val="20"/>
        </w:rPr>
        <w:t>Miejski w</w:t>
      </w:r>
      <w:r w:rsidR="0089484F">
        <w:rPr>
          <w:rFonts w:asciiTheme="minorHAnsi" w:hAnsiTheme="minorHAnsi" w:cstheme="minorHAnsi"/>
          <w:sz w:val="20"/>
          <w:szCs w:val="20"/>
        </w:rPr>
        <w:t> Tyczynie</w:t>
      </w:r>
      <w:r>
        <w:rPr>
          <w:rFonts w:asciiTheme="minorHAnsi" w:hAnsiTheme="minorHAnsi" w:cstheme="minorHAnsi"/>
          <w:sz w:val="20"/>
          <w:szCs w:val="20"/>
        </w:rPr>
        <w:t>) z</w:t>
      </w:r>
      <w:r w:rsidR="002A6D18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siedzibą pod adresem </w:t>
      </w:r>
      <w:r w:rsidR="0089484F">
        <w:rPr>
          <w:rFonts w:asciiTheme="minorHAnsi" w:hAnsiTheme="minorHAnsi" w:cstheme="minorHAnsi"/>
          <w:sz w:val="20"/>
          <w:szCs w:val="20"/>
        </w:rPr>
        <w:t>36-020 Tyczyn, ul. Rynek 18</w:t>
      </w:r>
      <w:r>
        <w:rPr>
          <w:rFonts w:asciiTheme="minorHAnsi" w:hAnsiTheme="minorHAnsi" w:cstheme="minorHAnsi"/>
          <w:sz w:val="20"/>
          <w:szCs w:val="20"/>
        </w:rPr>
        <w:t xml:space="preserve"> (dalej: „Gmina”) w</w:t>
      </w:r>
      <w:r w:rsidR="0069045D">
        <w:rPr>
          <w:rFonts w:asciiTheme="minorHAnsi" w:hAnsiTheme="minorHAnsi" w:cstheme="minorHAnsi"/>
          <w:sz w:val="20"/>
          <w:szCs w:val="20"/>
        </w:rPr>
        <w:t> </w:t>
      </w:r>
      <w:r>
        <w:rPr>
          <w:rFonts w:asciiTheme="minorHAnsi" w:hAnsiTheme="minorHAnsi" w:cstheme="minorHAnsi"/>
          <w:sz w:val="20"/>
          <w:szCs w:val="20"/>
        </w:rPr>
        <w:t xml:space="preserve">imieniu której obowiązki Administratora wypełnia </w:t>
      </w:r>
      <w:r w:rsidR="001B701F">
        <w:rPr>
          <w:rFonts w:asciiTheme="minorHAnsi" w:hAnsiTheme="minorHAnsi" w:cstheme="minorHAnsi"/>
          <w:sz w:val="20"/>
          <w:szCs w:val="20"/>
        </w:rPr>
        <w:t xml:space="preserve">Burmistrz </w:t>
      </w:r>
      <w:r w:rsidR="0089484F">
        <w:rPr>
          <w:rFonts w:asciiTheme="minorHAnsi" w:hAnsiTheme="minorHAnsi" w:cstheme="minorHAnsi"/>
          <w:sz w:val="20"/>
          <w:szCs w:val="20"/>
        </w:rPr>
        <w:t>Tyczyna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13B66F8" w14:textId="18BA957E" w:rsidR="007C01E7" w:rsidRPr="00ED6205" w:rsidRDefault="007C01E7" w:rsidP="00ED6205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Administrator powołał inspektora ochrony danych. </w:t>
      </w:r>
      <w:r w:rsidR="00E5274F">
        <w:rPr>
          <w:rFonts w:cstheme="minorHAnsi"/>
          <w:sz w:val="20"/>
          <w:szCs w:val="20"/>
        </w:rPr>
        <w:t>Wszelkie pytania</w:t>
      </w:r>
      <w:r>
        <w:rPr>
          <w:rFonts w:cstheme="minorHAnsi"/>
          <w:sz w:val="20"/>
          <w:szCs w:val="20"/>
        </w:rPr>
        <w:t xml:space="preserve"> </w:t>
      </w:r>
      <w:r w:rsidRPr="00134768">
        <w:rPr>
          <w:rFonts w:cstheme="minorHAnsi"/>
          <w:sz w:val="20"/>
          <w:szCs w:val="20"/>
        </w:rPr>
        <w:t>dotyczące sposobu i zakresu przetwarzania danych osobowych</w:t>
      </w:r>
      <w:r w:rsidR="00E5274F">
        <w:rPr>
          <w:rFonts w:cstheme="minorHAnsi"/>
          <w:sz w:val="20"/>
          <w:szCs w:val="20"/>
        </w:rPr>
        <w:t xml:space="preserve"> kandydatów</w:t>
      </w:r>
      <w:r w:rsidRPr="00134768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w ramach procesu wyboru ławników oraz </w:t>
      </w:r>
      <w:r w:rsidR="00E5274F">
        <w:rPr>
          <w:rFonts w:cstheme="minorHAnsi"/>
          <w:sz w:val="20"/>
          <w:szCs w:val="20"/>
        </w:rPr>
        <w:t>wynikających z</w:t>
      </w:r>
      <w:r w:rsidR="00135F52">
        <w:rPr>
          <w:rFonts w:cstheme="minorHAnsi"/>
          <w:sz w:val="20"/>
          <w:szCs w:val="20"/>
        </w:rPr>
        <w:t> </w:t>
      </w:r>
      <w:r w:rsidR="00E5274F">
        <w:rPr>
          <w:rFonts w:cstheme="minorHAnsi"/>
          <w:sz w:val="20"/>
          <w:szCs w:val="20"/>
        </w:rPr>
        <w:t>teg</w:t>
      </w:r>
      <w:bookmarkStart w:id="1" w:name="_GoBack"/>
      <w:bookmarkEnd w:id="1"/>
      <w:r w:rsidR="00E5274F" w:rsidRPr="00ED6205">
        <w:rPr>
          <w:rFonts w:cstheme="minorHAnsi"/>
          <w:sz w:val="20"/>
          <w:szCs w:val="20"/>
        </w:rPr>
        <w:t>o</w:t>
      </w:r>
      <w:r w:rsidRPr="00ED6205">
        <w:rPr>
          <w:rFonts w:cstheme="minorHAnsi"/>
          <w:sz w:val="20"/>
          <w:szCs w:val="20"/>
        </w:rPr>
        <w:t xml:space="preserve"> uprawnień, możecie się Państwo </w:t>
      </w:r>
      <w:r w:rsidR="00E5274F" w:rsidRPr="00ED6205">
        <w:rPr>
          <w:rFonts w:cstheme="minorHAnsi"/>
          <w:sz w:val="20"/>
          <w:szCs w:val="20"/>
        </w:rPr>
        <w:t>kierować</w:t>
      </w:r>
      <w:r w:rsidRPr="00ED6205">
        <w:rPr>
          <w:rFonts w:cstheme="minorHAnsi"/>
          <w:sz w:val="20"/>
          <w:szCs w:val="20"/>
        </w:rPr>
        <w:t xml:space="preserve"> </w:t>
      </w:r>
      <w:r w:rsidR="00E5274F" w:rsidRPr="00ED6205">
        <w:rPr>
          <w:rFonts w:cstheme="minorHAnsi"/>
          <w:sz w:val="20"/>
          <w:szCs w:val="20"/>
        </w:rPr>
        <w:t>za</w:t>
      </w:r>
      <w:r w:rsidRPr="00ED6205">
        <w:rPr>
          <w:rFonts w:cstheme="minorHAnsi"/>
          <w:sz w:val="20"/>
          <w:szCs w:val="20"/>
        </w:rPr>
        <w:t xml:space="preserve"> pomocą adresu </w:t>
      </w:r>
      <w:hyperlink r:id="rId8" w:history="1">
        <w:r w:rsidR="0089484F" w:rsidRPr="00ED6205">
          <w:rPr>
            <w:rStyle w:val="Hipercze"/>
            <w:rFonts w:cstheme="minorHAnsi"/>
            <w:sz w:val="20"/>
            <w:szCs w:val="20"/>
          </w:rPr>
          <w:t>daneosobowe@tyczyn.pl</w:t>
        </w:r>
      </w:hyperlink>
      <w:r w:rsidRPr="00ED6205">
        <w:rPr>
          <w:rFonts w:cstheme="minorHAnsi"/>
          <w:sz w:val="20"/>
          <w:szCs w:val="20"/>
        </w:rPr>
        <w:t>.</w:t>
      </w:r>
    </w:p>
    <w:p w14:paraId="6EEA2BA1" w14:textId="0BA84022" w:rsidR="00135F52" w:rsidRPr="00135F52" w:rsidRDefault="00135F52" w:rsidP="003A5D1A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135F52">
        <w:rPr>
          <w:rFonts w:cstheme="minorHAnsi"/>
          <w:sz w:val="20"/>
          <w:szCs w:val="20"/>
        </w:rPr>
        <w:t xml:space="preserve">Administrator pozyskał dane </w:t>
      </w:r>
      <w:r>
        <w:rPr>
          <w:rFonts w:cstheme="minorHAnsi"/>
          <w:sz w:val="20"/>
          <w:szCs w:val="20"/>
        </w:rPr>
        <w:t xml:space="preserve">osobowe kandydatów na ławników </w:t>
      </w:r>
      <w:r w:rsidRPr="00135F52">
        <w:rPr>
          <w:rFonts w:cstheme="minorHAnsi"/>
          <w:sz w:val="20"/>
          <w:szCs w:val="20"/>
        </w:rPr>
        <w:t>w</w:t>
      </w:r>
      <w:r w:rsidR="0069045D">
        <w:rPr>
          <w:rFonts w:cstheme="minorHAnsi"/>
          <w:sz w:val="20"/>
          <w:szCs w:val="20"/>
        </w:rPr>
        <w:t xml:space="preserve"> następującym</w:t>
      </w:r>
      <w:r w:rsidRPr="00135F52">
        <w:rPr>
          <w:rFonts w:cstheme="minorHAnsi"/>
          <w:sz w:val="20"/>
          <w:szCs w:val="20"/>
        </w:rPr>
        <w:t xml:space="preserve"> zakresie: </w:t>
      </w:r>
      <w:r w:rsidR="003A5D1A" w:rsidRPr="003A5D1A">
        <w:rPr>
          <w:rFonts w:cstheme="minorHAnsi"/>
          <w:sz w:val="20"/>
          <w:szCs w:val="20"/>
        </w:rPr>
        <w:t>imię, nazwisko, nazwisko rodowe, imiona rodziców, nazwisko rodowe matki, PESEL, NIP, data i miejsce urodzenia, miejsce zamieszkania, adres do korespondencji, telefon, wykształcenie, przebieg dotychczasowego zatrudnienia, przynależność do organizacji zawodowych, numer i seria dowodu osobistego</w:t>
      </w:r>
      <w:r w:rsidR="003A5D1A">
        <w:rPr>
          <w:rFonts w:cstheme="minorHAnsi"/>
          <w:sz w:val="20"/>
          <w:szCs w:val="20"/>
        </w:rPr>
        <w:t>.</w:t>
      </w:r>
    </w:p>
    <w:p w14:paraId="2898C324" w14:textId="05B83DBF" w:rsidR="00135F52" w:rsidRPr="003A5D1A" w:rsidRDefault="003A5D1A" w:rsidP="003A5D1A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3A5D1A">
        <w:rPr>
          <w:rFonts w:cstheme="minorHAnsi"/>
          <w:sz w:val="20"/>
          <w:szCs w:val="20"/>
        </w:rPr>
        <w:t xml:space="preserve">Źródłem pozyskania danych osobowych </w:t>
      </w:r>
      <w:r>
        <w:rPr>
          <w:rFonts w:cstheme="minorHAnsi"/>
          <w:sz w:val="20"/>
          <w:szCs w:val="20"/>
        </w:rPr>
        <w:t xml:space="preserve">kandydatów na ławników są zgłoszenia dokonywane przez prezesów </w:t>
      </w:r>
      <w:r w:rsidRPr="003A5D1A">
        <w:rPr>
          <w:rFonts w:cstheme="minorHAnsi"/>
          <w:sz w:val="20"/>
          <w:szCs w:val="20"/>
        </w:rPr>
        <w:t>właściwych sądów, stowarzyszenia, inne organizacje społeczne i zawodowe,</w:t>
      </w:r>
      <w:r>
        <w:rPr>
          <w:rFonts w:cstheme="minorHAnsi"/>
          <w:sz w:val="20"/>
          <w:szCs w:val="20"/>
        </w:rPr>
        <w:t xml:space="preserve"> </w:t>
      </w:r>
      <w:r w:rsidRPr="003A5D1A">
        <w:rPr>
          <w:rFonts w:cstheme="minorHAnsi"/>
          <w:sz w:val="20"/>
          <w:szCs w:val="20"/>
        </w:rPr>
        <w:t>zarejestrowane na podstawie przepisów prawa, z wyłączeniem partii politycznych</w:t>
      </w:r>
      <w:r>
        <w:rPr>
          <w:rFonts w:cstheme="minorHAnsi"/>
          <w:sz w:val="20"/>
          <w:szCs w:val="20"/>
        </w:rPr>
        <w:t xml:space="preserve"> </w:t>
      </w:r>
      <w:r w:rsidRPr="003A5D1A">
        <w:rPr>
          <w:rFonts w:cstheme="minorHAnsi"/>
          <w:sz w:val="20"/>
          <w:szCs w:val="20"/>
        </w:rPr>
        <w:t>oraz co najmniej pięćdziesięciu obywateli mających czynne prawo wyborcze,</w:t>
      </w:r>
      <w:r>
        <w:rPr>
          <w:rFonts w:cstheme="minorHAnsi"/>
          <w:sz w:val="20"/>
          <w:szCs w:val="20"/>
        </w:rPr>
        <w:t xml:space="preserve"> </w:t>
      </w:r>
      <w:r w:rsidRPr="003A5D1A">
        <w:rPr>
          <w:rFonts w:cstheme="minorHAnsi"/>
          <w:sz w:val="20"/>
          <w:szCs w:val="20"/>
        </w:rPr>
        <w:t xml:space="preserve">zamieszkujących stale na terenie </w:t>
      </w:r>
      <w:r>
        <w:rPr>
          <w:rFonts w:cstheme="minorHAnsi"/>
          <w:sz w:val="20"/>
          <w:szCs w:val="20"/>
        </w:rPr>
        <w:t>G</w:t>
      </w:r>
      <w:r w:rsidRPr="003A5D1A">
        <w:rPr>
          <w:rFonts w:cstheme="minorHAnsi"/>
          <w:sz w:val="20"/>
          <w:szCs w:val="20"/>
        </w:rPr>
        <w:t xml:space="preserve">miny </w:t>
      </w:r>
      <w:r w:rsidR="0089484F">
        <w:rPr>
          <w:rFonts w:cstheme="minorHAnsi"/>
          <w:sz w:val="20"/>
          <w:szCs w:val="20"/>
        </w:rPr>
        <w:t>Tyczyn</w:t>
      </w:r>
      <w:r>
        <w:rPr>
          <w:rFonts w:cstheme="minorHAnsi"/>
          <w:sz w:val="20"/>
          <w:szCs w:val="20"/>
        </w:rPr>
        <w:t>.</w:t>
      </w:r>
    </w:p>
    <w:p w14:paraId="0782F51A" w14:textId="53F52045" w:rsidR="007C01E7" w:rsidRPr="007C01E7" w:rsidRDefault="007C01E7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7C01E7">
        <w:rPr>
          <w:rFonts w:cstheme="minorHAnsi"/>
          <w:sz w:val="20"/>
          <w:szCs w:val="20"/>
        </w:rPr>
        <w:t xml:space="preserve">Administrator danych osobowych przetwarza dane osobowe </w:t>
      </w:r>
      <w:r>
        <w:rPr>
          <w:rFonts w:cstheme="minorHAnsi"/>
          <w:sz w:val="20"/>
          <w:szCs w:val="20"/>
        </w:rPr>
        <w:t>kandydatów na ławników</w:t>
      </w:r>
      <w:r w:rsidR="00DE3477">
        <w:rPr>
          <w:rFonts w:cstheme="minorHAnsi"/>
          <w:sz w:val="20"/>
          <w:szCs w:val="20"/>
        </w:rPr>
        <w:t xml:space="preserve"> oraz osób udzielających im poparcia</w:t>
      </w:r>
      <w:r>
        <w:rPr>
          <w:rFonts w:cstheme="minorHAnsi"/>
          <w:sz w:val="20"/>
          <w:szCs w:val="20"/>
        </w:rPr>
        <w:t xml:space="preserve"> </w:t>
      </w:r>
      <w:r w:rsidRPr="007C01E7">
        <w:rPr>
          <w:rFonts w:cstheme="minorHAnsi"/>
          <w:sz w:val="20"/>
          <w:szCs w:val="20"/>
        </w:rPr>
        <w:t>na podstawie obowiązujących przepisów praw</w:t>
      </w:r>
      <w:r>
        <w:rPr>
          <w:rFonts w:cstheme="minorHAnsi"/>
          <w:sz w:val="20"/>
          <w:szCs w:val="20"/>
        </w:rPr>
        <w:t xml:space="preserve">a w celu wykonania obowiązku prawnego spoczywającego na Gminie </w:t>
      </w:r>
      <w:r w:rsidR="0089484F">
        <w:rPr>
          <w:rFonts w:cstheme="minorHAnsi"/>
          <w:sz w:val="20"/>
          <w:szCs w:val="20"/>
        </w:rPr>
        <w:t>Tyczyn</w:t>
      </w:r>
      <w:r>
        <w:rPr>
          <w:rFonts w:cstheme="minorHAnsi"/>
          <w:sz w:val="20"/>
          <w:szCs w:val="20"/>
        </w:rPr>
        <w:t xml:space="preserve"> </w:t>
      </w:r>
      <w:r w:rsidR="00135F52">
        <w:rPr>
          <w:rFonts w:cstheme="minorHAnsi"/>
          <w:sz w:val="20"/>
          <w:szCs w:val="20"/>
        </w:rPr>
        <w:t xml:space="preserve">przejawiającego się </w:t>
      </w:r>
      <w:r>
        <w:rPr>
          <w:rFonts w:cstheme="minorHAnsi"/>
          <w:sz w:val="20"/>
          <w:szCs w:val="20"/>
        </w:rPr>
        <w:t>konieczności</w:t>
      </w:r>
      <w:r w:rsidR="00135F52">
        <w:rPr>
          <w:rFonts w:cstheme="minorHAnsi"/>
          <w:sz w:val="20"/>
          <w:szCs w:val="20"/>
        </w:rPr>
        <w:t>ą</w:t>
      </w:r>
      <w:r>
        <w:rPr>
          <w:rFonts w:cstheme="minorHAnsi"/>
          <w:sz w:val="20"/>
          <w:szCs w:val="20"/>
        </w:rPr>
        <w:t xml:space="preserve"> wyłonienia ławników do sądów powszechnych.</w:t>
      </w:r>
    </w:p>
    <w:p w14:paraId="4601A2B0" w14:textId="2A78999B" w:rsidR="007C01E7" w:rsidRPr="007C01E7" w:rsidRDefault="007C01E7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Podstawą prawną przetwarzania danych osobowych kandydatów na ławników</w:t>
      </w:r>
      <w:r w:rsidR="00DE3477">
        <w:rPr>
          <w:rFonts w:cstheme="minorHAnsi"/>
          <w:sz w:val="20"/>
          <w:szCs w:val="20"/>
        </w:rPr>
        <w:t xml:space="preserve"> oraz osób udzielających im poparcia</w:t>
      </w:r>
      <w:r>
        <w:rPr>
          <w:rFonts w:cstheme="minorHAnsi"/>
          <w:sz w:val="20"/>
          <w:szCs w:val="20"/>
        </w:rPr>
        <w:t xml:space="preserve"> jest art. 6 ust. 1 lit. </w:t>
      </w:r>
      <w:r w:rsidR="00135F52">
        <w:rPr>
          <w:rFonts w:cstheme="minorHAnsi"/>
          <w:sz w:val="20"/>
          <w:szCs w:val="20"/>
        </w:rPr>
        <w:t>c)</w:t>
      </w:r>
      <w:r>
        <w:rPr>
          <w:rFonts w:cstheme="minorHAnsi"/>
          <w:sz w:val="20"/>
          <w:szCs w:val="20"/>
        </w:rPr>
        <w:t xml:space="preserve"> </w:t>
      </w:r>
      <w:r w:rsidR="00135F52">
        <w:rPr>
          <w:rFonts w:cstheme="minorHAnsi"/>
          <w:sz w:val="20"/>
          <w:szCs w:val="20"/>
        </w:rPr>
        <w:t>Ogólnego rozporządzenia o ochronie danych w związku z przepisami</w:t>
      </w:r>
      <w:r>
        <w:rPr>
          <w:rFonts w:cstheme="minorHAnsi"/>
          <w:sz w:val="20"/>
          <w:szCs w:val="20"/>
        </w:rPr>
        <w:t xml:space="preserve"> </w:t>
      </w:r>
      <w:r w:rsidR="00135F52">
        <w:rPr>
          <w:rFonts w:cstheme="minorHAnsi"/>
          <w:sz w:val="20"/>
          <w:szCs w:val="20"/>
        </w:rPr>
        <w:t>U</w:t>
      </w:r>
      <w:r w:rsidRPr="007C01E7">
        <w:rPr>
          <w:rFonts w:cstheme="minorHAnsi"/>
          <w:sz w:val="20"/>
          <w:szCs w:val="20"/>
        </w:rPr>
        <w:t>stawy z dnia 27 lipca 2001 r.</w:t>
      </w:r>
      <w:r w:rsidR="00135F52">
        <w:rPr>
          <w:rFonts w:cstheme="minorHAnsi"/>
          <w:sz w:val="20"/>
          <w:szCs w:val="20"/>
        </w:rPr>
        <w:t> - </w:t>
      </w:r>
      <w:r w:rsidRPr="007C01E7">
        <w:rPr>
          <w:rFonts w:cstheme="minorHAnsi"/>
          <w:sz w:val="20"/>
          <w:szCs w:val="20"/>
        </w:rPr>
        <w:t xml:space="preserve">Prawo o ustroju sądów powszechnych, </w:t>
      </w:r>
      <w:r w:rsidR="00135F52">
        <w:rPr>
          <w:rFonts w:cstheme="minorHAnsi"/>
          <w:sz w:val="20"/>
          <w:szCs w:val="20"/>
        </w:rPr>
        <w:t>U</w:t>
      </w:r>
      <w:r w:rsidRPr="007C01E7">
        <w:rPr>
          <w:rFonts w:cstheme="minorHAnsi"/>
          <w:sz w:val="20"/>
          <w:szCs w:val="20"/>
        </w:rPr>
        <w:t xml:space="preserve">stawy z dnia 6 września 2001 r. o dostępie do informacji publicznej </w:t>
      </w:r>
      <w:r w:rsidR="00135F52">
        <w:rPr>
          <w:rFonts w:cstheme="minorHAnsi"/>
          <w:sz w:val="20"/>
          <w:szCs w:val="20"/>
        </w:rPr>
        <w:t>oraz</w:t>
      </w:r>
      <w:r w:rsidRPr="007C01E7">
        <w:rPr>
          <w:rFonts w:cstheme="minorHAnsi"/>
          <w:sz w:val="20"/>
          <w:szCs w:val="20"/>
        </w:rPr>
        <w:t xml:space="preserve"> </w:t>
      </w:r>
      <w:r w:rsidR="00135F52">
        <w:rPr>
          <w:rFonts w:cstheme="minorHAnsi"/>
          <w:sz w:val="20"/>
          <w:szCs w:val="20"/>
        </w:rPr>
        <w:t>R</w:t>
      </w:r>
      <w:r w:rsidRPr="007C01E7">
        <w:rPr>
          <w:rFonts w:cstheme="minorHAnsi"/>
          <w:sz w:val="20"/>
          <w:szCs w:val="20"/>
        </w:rPr>
        <w:t xml:space="preserve">ozporządzenia Ministra Sprawiedliwości z dnia 9 czerwca </w:t>
      </w:r>
      <w:r w:rsidR="00135F52" w:rsidRPr="00135F52">
        <w:rPr>
          <w:rFonts w:cstheme="minorHAnsi"/>
          <w:sz w:val="20"/>
          <w:szCs w:val="20"/>
        </w:rPr>
        <w:t>w sprawie sposobu postępowania z dokumentami złożonymi radom gmin przy zgłaszaniu kandydatów na ławników oraz wzoru karty zgłoszenia</w:t>
      </w:r>
      <w:r w:rsidR="00135F52">
        <w:rPr>
          <w:rFonts w:cstheme="minorHAnsi"/>
          <w:sz w:val="20"/>
          <w:szCs w:val="20"/>
        </w:rPr>
        <w:t>.</w:t>
      </w:r>
    </w:p>
    <w:p w14:paraId="47CB1546" w14:textId="62D3AA14" w:rsidR="00135F52" w:rsidRPr="003A5D1A" w:rsidRDefault="007C01E7" w:rsidP="003A5D1A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 xml:space="preserve">W związku z przetwarzaniem danych </w:t>
      </w:r>
      <w:r w:rsidR="003A5D1A">
        <w:rPr>
          <w:rFonts w:cstheme="minorHAnsi"/>
          <w:sz w:val="20"/>
          <w:szCs w:val="18"/>
        </w:rPr>
        <w:t xml:space="preserve">osobowych kandydatów na ławników </w:t>
      </w:r>
      <w:r w:rsidR="00DE3477">
        <w:rPr>
          <w:rFonts w:cstheme="minorHAnsi"/>
          <w:sz w:val="20"/>
          <w:szCs w:val="18"/>
        </w:rPr>
        <w:t>oraz osób udzielających</w:t>
      </w:r>
      <w:r w:rsidR="00ED6205">
        <w:rPr>
          <w:rFonts w:cstheme="minorHAnsi"/>
          <w:sz w:val="20"/>
          <w:szCs w:val="18"/>
        </w:rPr>
        <w:t xml:space="preserve"> im poparcia odbiorcami</w:t>
      </w:r>
      <w:r w:rsidRPr="004C666D">
        <w:rPr>
          <w:rFonts w:cstheme="minorHAnsi"/>
          <w:sz w:val="20"/>
          <w:szCs w:val="18"/>
        </w:rPr>
        <w:t xml:space="preserve"> </w:t>
      </w:r>
      <w:r w:rsidR="003A5D1A">
        <w:rPr>
          <w:rFonts w:cstheme="minorHAnsi"/>
          <w:sz w:val="20"/>
          <w:szCs w:val="18"/>
        </w:rPr>
        <w:t>ich</w:t>
      </w:r>
      <w:r w:rsidRPr="004C666D">
        <w:rPr>
          <w:rFonts w:cstheme="minorHAnsi"/>
          <w:sz w:val="20"/>
          <w:szCs w:val="18"/>
        </w:rPr>
        <w:t xml:space="preserve"> danych osobowych mogą być</w:t>
      </w:r>
      <w:r w:rsidR="003A5D1A">
        <w:rPr>
          <w:rFonts w:cstheme="minorHAnsi"/>
          <w:sz w:val="20"/>
          <w:szCs w:val="18"/>
        </w:rPr>
        <w:t xml:space="preserve"> </w:t>
      </w:r>
      <w:r w:rsidRPr="003A5D1A">
        <w:rPr>
          <w:rFonts w:cstheme="minorHAnsi"/>
          <w:sz w:val="20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</w:t>
      </w:r>
      <w:r w:rsidR="003A5D1A">
        <w:rPr>
          <w:rFonts w:cstheme="minorHAnsi"/>
          <w:sz w:val="20"/>
          <w:szCs w:val="18"/>
        </w:rPr>
        <w:t xml:space="preserve">, </w:t>
      </w:r>
      <w:r w:rsidR="00135F52" w:rsidRPr="003A5D1A">
        <w:rPr>
          <w:rFonts w:cstheme="minorHAnsi"/>
          <w:sz w:val="20"/>
          <w:szCs w:val="18"/>
        </w:rPr>
        <w:t>w szczególności: Komendant Wojewódzki Policji w Rzeszowie</w:t>
      </w:r>
      <w:r w:rsidR="003A5D1A">
        <w:rPr>
          <w:rFonts w:cstheme="minorHAnsi"/>
          <w:sz w:val="20"/>
          <w:szCs w:val="18"/>
        </w:rPr>
        <w:t> </w:t>
      </w:r>
      <w:r w:rsidR="00135F52" w:rsidRPr="003A5D1A">
        <w:rPr>
          <w:rFonts w:cstheme="minorHAnsi"/>
          <w:sz w:val="20"/>
          <w:szCs w:val="18"/>
        </w:rPr>
        <w:t>-</w:t>
      </w:r>
      <w:r w:rsidR="003A5D1A">
        <w:rPr>
          <w:rFonts w:cstheme="minorHAnsi"/>
          <w:sz w:val="20"/>
          <w:szCs w:val="18"/>
        </w:rPr>
        <w:t> </w:t>
      </w:r>
      <w:r w:rsidR="00135F52" w:rsidRPr="003A5D1A">
        <w:rPr>
          <w:rFonts w:cstheme="minorHAnsi"/>
          <w:sz w:val="20"/>
          <w:szCs w:val="18"/>
        </w:rPr>
        <w:t xml:space="preserve">od którego Rada Gminy </w:t>
      </w:r>
      <w:r w:rsidR="0089484F">
        <w:rPr>
          <w:rFonts w:cstheme="minorHAnsi"/>
          <w:sz w:val="20"/>
          <w:szCs w:val="18"/>
        </w:rPr>
        <w:t>Tyczyn</w:t>
      </w:r>
      <w:r w:rsidR="00135F52" w:rsidRPr="003A5D1A">
        <w:rPr>
          <w:rFonts w:cstheme="minorHAnsi"/>
          <w:sz w:val="20"/>
          <w:szCs w:val="18"/>
        </w:rPr>
        <w:t xml:space="preserve"> uzyskuje informacje o kandydatach na ławników</w:t>
      </w:r>
      <w:r w:rsidR="00C525EF">
        <w:rPr>
          <w:rFonts w:cstheme="minorHAnsi"/>
          <w:sz w:val="20"/>
          <w:szCs w:val="18"/>
        </w:rPr>
        <w:t>, Radni</w:t>
      </w:r>
      <w:r w:rsidR="00951B0A">
        <w:rPr>
          <w:rFonts w:cstheme="minorHAnsi"/>
          <w:sz w:val="20"/>
          <w:szCs w:val="18"/>
        </w:rPr>
        <w:t xml:space="preserve"> Gminy </w:t>
      </w:r>
      <w:r w:rsidR="0089484F">
        <w:rPr>
          <w:rFonts w:cstheme="minorHAnsi"/>
          <w:sz w:val="20"/>
          <w:szCs w:val="18"/>
        </w:rPr>
        <w:t>Tyczyn</w:t>
      </w:r>
      <w:r w:rsidR="00951B0A">
        <w:rPr>
          <w:rFonts w:cstheme="minorHAnsi"/>
          <w:sz w:val="20"/>
          <w:szCs w:val="18"/>
        </w:rPr>
        <w:t>, osoby popierające kandydatów na ławników</w:t>
      </w:r>
      <w:r w:rsidR="00135F52" w:rsidRPr="003A5D1A">
        <w:rPr>
          <w:rFonts w:cstheme="minorHAnsi"/>
          <w:sz w:val="20"/>
          <w:szCs w:val="18"/>
        </w:rPr>
        <w:t xml:space="preserve"> oraz prezesi właściwych sądów powszechnych - w celu dokonania czynności administracyjnych związanych z organizacją pracy tych sądów (dotyczy osób wybranych na funkcję ławnika).</w:t>
      </w:r>
    </w:p>
    <w:p w14:paraId="54FC0861" w14:textId="17DD8E8A" w:rsidR="007C01E7" w:rsidRPr="004C666D" w:rsidRDefault="00135F52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D</w:t>
      </w:r>
      <w:r w:rsidR="007C01E7" w:rsidRPr="004C666D">
        <w:rPr>
          <w:rFonts w:cstheme="minorHAnsi"/>
          <w:sz w:val="20"/>
          <w:szCs w:val="18"/>
        </w:rPr>
        <w:t xml:space="preserve">ane osobowe </w:t>
      </w:r>
      <w:r w:rsidR="003A5D1A">
        <w:rPr>
          <w:rFonts w:cstheme="minorHAnsi"/>
          <w:sz w:val="20"/>
          <w:szCs w:val="18"/>
        </w:rPr>
        <w:t xml:space="preserve">kandydatów </w:t>
      </w:r>
      <w:r w:rsidR="007B11CE">
        <w:rPr>
          <w:rFonts w:cstheme="minorHAnsi"/>
          <w:sz w:val="20"/>
          <w:szCs w:val="18"/>
        </w:rPr>
        <w:t xml:space="preserve">wybranych </w:t>
      </w:r>
      <w:r w:rsidR="003A5D1A">
        <w:rPr>
          <w:rFonts w:cstheme="minorHAnsi"/>
          <w:sz w:val="20"/>
          <w:szCs w:val="18"/>
        </w:rPr>
        <w:t xml:space="preserve">na ławników </w:t>
      </w:r>
      <w:r w:rsidR="007B11CE">
        <w:rPr>
          <w:rFonts w:cstheme="minorHAnsi"/>
          <w:sz w:val="20"/>
          <w:szCs w:val="18"/>
        </w:rPr>
        <w:t>zostaną przesłane prezesom sądów powszechnych w</w:t>
      </w:r>
      <w:r w:rsidR="0039260B">
        <w:rPr>
          <w:rFonts w:cstheme="minorHAnsi"/>
          <w:sz w:val="20"/>
          <w:szCs w:val="18"/>
        </w:rPr>
        <w:t> </w:t>
      </w:r>
      <w:r w:rsidR="007B11CE">
        <w:rPr>
          <w:rFonts w:cstheme="minorHAnsi"/>
          <w:sz w:val="20"/>
          <w:szCs w:val="18"/>
        </w:rPr>
        <w:t xml:space="preserve">których będą wykonywali swoją </w:t>
      </w:r>
      <w:r w:rsidR="00E62775">
        <w:rPr>
          <w:rFonts w:cstheme="minorHAnsi"/>
          <w:sz w:val="20"/>
          <w:szCs w:val="18"/>
        </w:rPr>
        <w:t>funkcję</w:t>
      </w:r>
      <w:r w:rsidR="003A5D1A">
        <w:rPr>
          <w:rFonts w:cstheme="minorHAnsi"/>
          <w:sz w:val="20"/>
          <w:szCs w:val="18"/>
        </w:rPr>
        <w:t>.</w:t>
      </w:r>
      <w:r w:rsidR="001A6268">
        <w:rPr>
          <w:rFonts w:cstheme="minorHAnsi"/>
          <w:sz w:val="20"/>
          <w:szCs w:val="18"/>
        </w:rPr>
        <w:t xml:space="preserve"> </w:t>
      </w:r>
      <w:r w:rsidR="00352AEA">
        <w:rPr>
          <w:rFonts w:cstheme="minorHAnsi"/>
          <w:sz w:val="20"/>
          <w:szCs w:val="18"/>
        </w:rPr>
        <w:t>Kandydaci, których kandydatury zostaną odrzucone w wyniku głosowania</w:t>
      </w:r>
      <w:r w:rsidR="0039260B">
        <w:rPr>
          <w:rFonts w:cstheme="minorHAnsi"/>
          <w:sz w:val="20"/>
          <w:szCs w:val="18"/>
        </w:rPr>
        <w:t>,</w:t>
      </w:r>
      <w:r w:rsidR="00352AEA">
        <w:rPr>
          <w:rFonts w:cstheme="minorHAnsi"/>
          <w:sz w:val="20"/>
          <w:szCs w:val="18"/>
        </w:rPr>
        <w:t xml:space="preserve"> są uprawnieni do odebrania swoich danych w terminie 60 dni </w:t>
      </w:r>
      <w:r w:rsidR="0039260B">
        <w:rPr>
          <w:rFonts w:cstheme="minorHAnsi"/>
          <w:sz w:val="20"/>
          <w:szCs w:val="18"/>
        </w:rPr>
        <w:t>od momentu otrzymania wezwania do ich odebrania. W przypadku nieodebrania tych danych przez ich właścicieli, dane te zostaną wybrakowane.</w:t>
      </w:r>
    </w:p>
    <w:p w14:paraId="63DA44EE" w14:textId="77777777" w:rsidR="007C01E7" w:rsidRPr="004C666D" w:rsidRDefault="007C01E7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W związku z przetwarzaniem danych osobowych</w:t>
      </w:r>
      <w:r w:rsidR="003A5D1A">
        <w:rPr>
          <w:rFonts w:cstheme="minorHAnsi"/>
          <w:sz w:val="20"/>
          <w:szCs w:val="18"/>
        </w:rPr>
        <w:t xml:space="preserve"> kandydatów na ławników</w:t>
      </w:r>
      <w:r w:rsidRPr="004C666D">
        <w:rPr>
          <w:rFonts w:cstheme="minorHAnsi"/>
          <w:sz w:val="20"/>
          <w:szCs w:val="18"/>
        </w:rPr>
        <w:t xml:space="preserve"> przysługują </w:t>
      </w:r>
      <w:r w:rsidR="003A5D1A">
        <w:rPr>
          <w:rFonts w:cstheme="minorHAnsi"/>
          <w:sz w:val="20"/>
          <w:szCs w:val="18"/>
        </w:rPr>
        <w:t>im</w:t>
      </w:r>
      <w:r w:rsidRPr="004C666D">
        <w:rPr>
          <w:rFonts w:cstheme="minorHAnsi"/>
          <w:sz w:val="20"/>
          <w:szCs w:val="18"/>
        </w:rPr>
        <w:t xml:space="preserve"> następujące uprawnienia:</w:t>
      </w:r>
    </w:p>
    <w:p w14:paraId="47935A8B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prawo dostępu do danych osobowych, w tym prawo do uzyskania kopii tych danych;</w:t>
      </w:r>
    </w:p>
    <w:p w14:paraId="7B05588A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prawo do żądania sprostowania (poprawiania) danych osobowych – w przypadku gdy dane są nieprawidłowe lub niekompletne;</w:t>
      </w:r>
    </w:p>
    <w:p w14:paraId="1722A25E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prawo do żądania usunięcia danych osobowych (tzw. prawo do bycia zapomnianym), w przypadku gdy:</w:t>
      </w:r>
    </w:p>
    <w:p w14:paraId="26BBA9EC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lastRenderedPageBreak/>
        <w:t>dane nie są już niezbędne do celów, dla których były zebrane lub w inny sposób przetwarzane,</w:t>
      </w:r>
    </w:p>
    <w:p w14:paraId="087277F0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osoba, której dane dotyczą, wniosła sprzeciw wobec przetwarzania danych osobowych,</w:t>
      </w:r>
    </w:p>
    <w:p w14:paraId="2A6FE451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osoba, której dane dotyczą wycofała zgodę na przetwarzanie danych osobowych, która jest podstawą przetwarzania danych i nie ma innej podstawy prawnej przetwarzania danych,</w:t>
      </w:r>
    </w:p>
    <w:p w14:paraId="2196BEC2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dane osobowe przetwarzane są niezgodnie z prawem,</w:t>
      </w:r>
    </w:p>
    <w:p w14:paraId="2F20EF52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dane osobowe muszą być usunięte w celu wywiązania</w:t>
      </w:r>
      <w:r>
        <w:rPr>
          <w:rFonts w:cstheme="minorHAnsi"/>
          <w:sz w:val="20"/>
          <w:szCs w:val="18"/>
        </w:rPr>
        <w:t xml:space="preserve"> się z obowiązku wynikającego z </w:t>
      </w:r>
      <w:r w:rsidRPr="004C666D">
        <w:rPr>
          <w:rFonts w:cstheme="minorHAnsi"/>
          <w:sz w:val="20"/>
          <w:szCs w:val="18"/>
        </w:rPr>
        <w:t>przepisów prawa;</w:t>
      </w:r>
    </w:p>
    <w:p w14:paraId="1D89E446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 xml:space="preserve">prawo do żądania ograniczenia przetwarzania danych osobowych </w:t>
      </w:r>
      <w:r w:rsidR="006A2846">
        <w:rPr>
          <w:rFonts w:cstheme="minorHAnsi"/>
          <w:sz w:val="20"/>
          <w:szCs w:val="18"/>
        </w:rPr>
        <w:t>-</w:t>
      </w:r>
      <w:r w:rsidRPr="004C666D">
        <w:rPr>
          <w:rFonts w:cstheme="minorHAnsi"/>
          <w:sz w:val="20"/>
          <w:szCs w:val="18"/>
        </w:rPr>
        <w:t xml:space="preserve"> w przypadku, gdy:</w:t>
      </w:r>
    </w:p>
    <w:p w14:paraId="4E070FD8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osoba, której dane dotyczą kwestionuje prawidłowość danych osobowych,</w:t>
      </w:r>
    </w:p>
    <w:p w14:paraId="7FF7B711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przetwarzanie danych jest niezgodne z prawem, a osoba, której dane dotyczą, sprzeciwia się usunięciu danych, żądając w zamian ich ograniczenia,</w:t>
      </w:r>
    </w:p>
    <w:p w14:paraId="5D371311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Administrator nie potrzebuje już danych dla swoich celów, ale osoba, której dane dotyczą, potrzebuje ich do ustalenia, obrony lub dochodzenia roszczeń,</w:t>
      </w:r>
    </w:p>
    <w:p w14:paraId="24E351D0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3FC65BD9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 xml:space="preserve">prawo do przenoszenia danych </w:t>
      </w:r>
      <w:r w:rsidR="003A5D1A">
        <w:rPr>
          <w:rFonts w:cstheme="minorHAnsi"/>
          <w:sz w:val="20"/>
          <w:szCs w:val="18"/>
        </w:rPr>
        <w:t>-</w:t>
      </w:r>
      <w:r w:rsidRPr="004C666D">
        <w:rPr>
          <w:rFonts w:cstheme="minorHAnsi"/>
          <w:sz w:val="20"/>
          <w:szCs w:val="18"/>
        </w:rPr>
        <w:t xml:space="preserve"> w przypadku gdy łącznie spełnione są następujące przesłanki:</w:t>
      </w:r>
    </w:p>
    <w:p w14:paraId="37BE7205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przetwarzanie danych odbywa się na podstawie umowy zawartej z osobą, której dane dotyczą lub na podstawie zgody wyrażonej przez tą osobę,</w:t>
      </w:r>
    </w:p>
    <w:p w14:paraId="2028E9A8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przetwarzanie odbywa się w sposób zautomatyzowany;    </w:t>
      </w:r>
    </w:p>
    <w:p w14:paraId="5C98A294" w14:textId="77777777" w:rsidR="007C01E7" w:rsidRPr="004C666D" w:rsidRDefault="007C01E7" w:rsidP="007C01E7">
      <w:pPr>
        <w:pStyle w:val="Akapitzlist"/>
        <w:numPr>
          <w:ilvl w:val="1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 xml:space="preserve">prawo sprzeciwu wobec przetwarzania danych </w:t>
      </w:r>
      <w:r w:rsidR="003A5D1A">
        <w:rPr>
          <w:rFonts w:cstheme="minorHAnsi"/>
          <w:sz w:val="20"/>
          <w:szCs w:val="18"/>
        </w:rPr>
        <w:t>-</w:t>
      </w:r>
      <w:r w:rsidRPr="004C666D">
        <w:rPr>
          <w:rFonts w:cstheme="minorHAnsi"/>
          <w:sz w:val="20"/>
          <w:szCs w:val="18"/>
        </w:rPr>
        <w:t xml:space="preserve"> w przypadku gdy łącznie spełnione są następujące przesłanki:</w:t>
      </w:r>
    </w:p>
    <w:p w14:paraId="66A1EBB8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6CDCD785" w14:textId="77777777" w:rsidR="007C01E7" w:rsidRPr="004C666D" w:rsidRDefault="007C01E7" w:rsidP="007C01E7">
      <w:pPr>
        <w:pStyle w:val="Akapitzlist"/>
        <w:numPr>
          <w:ilvl w:val="2"/>
          <w:numId w:val="1"/>
        </w:numPr>
        <w:ind w:left="1418" w:hanging="567"/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przetwarzanie jest niezbędne do celów wynikających z prawnie uzasadnionych interesów realizowanych przez stronę trzecią, z wyjątkiem sytuacji, w których nadrzędny charakter wobec tych interesów mają interesy lub podstawowe prawa i wolności osoby, której dane dotyczą, wymagające ochrony danych osobowych, w szczególności gdy osoba, której dane dotyczą jest dzieckiem. </w:t>
      </w:r>
    </w:p>
    <w:p w14:paraId="6F44F5CF" w14:textId="77777777" w:rsidR="007C01E7" w:rsidRPr="004C666D" w:rsidRDefault="007C01E7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>W przypadku powzięcia informacji o nie</w:t>
      </w:r>
      <w:r>
        <w:rPr>
          <w:rFonts w:cstheme="minorHAnsi"/>
          <w:sz w:val="20"/>
          <w:szCs w:val="18"/>
        </w:rPr>
        <w:t xml:space="preserve">zgodnym z prawem przetwarzaniu przez Gminę </w:t>
      </w:r>
      <w:r w:rsidRPr="004C666D">
        <w:rPr>
          <w:rFonts w:cstheme="minorHAnsi"/>
          <w:sz w:val="20"/>
          <w:szCs w:val="18"/>
        </w:rPr>
        <w:t xml:space="preserve">danych osobowych, </w:t>
      </w:r>
      <w:r w:rsidR="003A5D1A">
        <w:rPr>
          <w:rFonts w:cstheme="minorHAnsi"/>
          <w:sz w:val="20"/>
          <w:szCs w:val="18"/>
        </w:rPr>
        <w:t>kandydaci na ławników posiadają prawo</w:t>
      </w:r>
      <w:r w:rsidRPr="004C666D">
        <w:rPr>
          <w:rFonts w:cstheme="minorHAnsi"/>
          <w:sz w:val="20"/>
          <w:szCs w:val="18"/>
        </w:rPr>
        <w:t xml:space="preserve"> wniesienia skargi do </w:t>
      </w:r>
      <w:r>
        <w:rPr>
          <w:rFonts w:cstheme="minorHAnsi"/>
          <w:sz w:val="20"/>
          <w:szCs w:val="18"/>
        </w:rPr>
        <w:t>organu nadzorczego właściwego w </w:t>
      </w:r>
      <w:r w:rsidRPr="004C666D">
        <w:rPr>
          <w:rFonts w:cstheme="minorHAnsi"/>
          <w:sz w:val="20"/>
          <w:szCs w:val="18"/>
        </w:rPr>
        <w:t>sprawach ochrony danych osobowych.</w:t>
      </w:r>
      <w:r w:rsidR="003A5D1A">
        <w:rPr>
          <w:rFonts w:cstheme="minorHAnsi"/>
          <w:sz w:val="20"/>
          <w:szCs w:val="18"/>
        </w:rPr>
        <w:t xml:space="preserve"> Polskim organem nadzoru jest Prezes Urzędu Ochrony Danych Osobowych.</w:t>
      </w:r>
    </w:p>
    <w:p w14:paraId="43970700" w14:textId="77777777" w:rsidR="007C01E7" w:rsidRPr="004C666D" w:rsidRDefault="007C01E7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 w:rsidRPr="004C666D">
        <w:rPr>
          <w:rFonts w:cstheme="minorHAnsi"/>
          <w:sz w:val="20"/>
          <w:szCs w:val="18"/>
        </w:rPr>
        <w:t xml:space="preserve">Podanie danych osobowych jest </w:t>
      </w:r>
      <w:r w:rsidR="003A5D1A">
        <w:rPr>
          <w:rFonts w:cstheme="minorHAnsi"/>
          <w:sz w:val="20"/>
          <w:szCs w:val="18"/>
        </w:rPr>
        <w:t xml:space="preserve">warunkiem koniecznym </w:t>
      </w:r>
      <w:r w:rsidR="006A2846">
        <w:rPr>
          <w:rFonts w:cstheme="minorHAnsi"/>
          <w:sz w:val="20"/>
          <w:szCs w:val="18"/>
        </w:rPr>
        <w:t>do wzięcia udziału w wyborach ławników do sądów powszechnych. Odmowa podania danych osobowych, podanie niekompletnych lub nieprawdziwych danych</w:t>
      </w:r>
      <w:r w:rsidRPr="004C666D">
        <w:rPr>
          <w:rFonts w:cstheme="minorHAnsi"/>
          <w:sz w:val="20"/>
          <w:szCs w:val="18"/>
        </w:rPr>
        <w:t xml:space="preserve"> </w:t>
      </w:r>
      <w:r w:rsidR="006A2846">
        <w:rPr>
          <w:rFonts w:cstheme="minorHAnsi"/>
          <w:sz w:val="20"/>
          <w:szCs w:val="18"/>
        </w:rPr>
        <w:t xml:space="preserve"> skutkować będzie odrzuceniem kandydatury.</w:t>
      </w:r>
    </w:p>
    <w:p w14:paraId="13F46E22" w14:textId="09403BD7" w:rsidR="008215DD" w:rsidRPr="007C01E7" w:rsidRDefault="0069045D" w:rsidP="007C01E7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D</w:t>
      </w:r>
      <w:r w:rsidR="007C01E7" w:rsidRPr="004C666D">
        <w:rPr>
          <w:rFonts w:cstheme="minorHAnsi"/>
          <w:sz w:val="20"/>
          <w:szCs w:val="18"/>
        </w:rPr>
        <w:t xml:space="preserve">ane </w:t>
      </w:r>
      <w:r>
        <w:rPr>
          <w:rFonts w:cstheme="minorHAnsi"/>
          <w:sz w:val="20"/>
          <w:szCs w:val="18"/>
        </w:rPr>
        <w:t xml:space="preserve">osobowe kandydatów na ławników </w:t>
      </w:r>
      <w:r w:rsidR="006A2846">
        <w:rPr>
          <w:rFonts w:cstheme="minorHAnsi"/>
          <w:sz w:val="20"/>
          <w:szCs w:val="18"/>
        </w:rPr>
        <w:t>nie będą przedmiotem</w:t>
      </w:r>
      <w:r w:rsidR="007C01E7" w:rsidRPr="004C666D">
        <w:rPr>
          <w:rFonts w:cstheme="minorHAnsi"/>
          <w:sz w:val="20"/>
          <w:szCs w:val="18"/>
        </w:rPr>
        <w:t xml:space="preserve"> zautomatyzowan</w:t>
      </w:r>
      <w:r w:rsidR="006A2846">
        <w:rPr>
          <w:rFonts w:cstheme="minorHAnsi"/>
          <w:sz w:val="20"/>
          <w:szCs w:val="18"/>
        </w:rPr>
        <w:t>ego podejmowania decyzji</w:t>
      </w:r>
      <w:r w:rsidR="007C01E7" w:rsidRPr="004C666D">
        <w:rPr>
          <w:rFonts w:cstheme="minorHAnsi"/>
          <w:sz w:val="20"/>
          <w:szCs w:val="18"/>
        </w:rPr>
        <w:t xml:space="preserve"> i nie będą profilowane.</w:t>
      </w:r>
    </w:p>
    <w:sectPr w:rsidR="008215DD" w:rsidRPr="007C0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Mateusz Maciejkowicz" w:date="2019-05-28T09:39:00Z" w:initials="MM">
    <w:p w14:paraId="4186CF61" w14:textId="77777777" w:rsidR="00B22E6D" w:rsidRDefault="008F1444" w:rsidP="008F1444">
      <w:pPr>
        <w:pStyle w:val="Tekstkomentarza"/>
      </w:pPr>
      <w:r>
        <w:rPr>
          <w:rStyle w:val="Odwoaniedokomentarza"/>
        </w:rPr>
        <w:annotationRef/>
      </w:r>
      <w:r>
        <w:t xml:space="preserve">Niniejsza klauzula jest przeznaczona do używania w procesie wyborów na ławników sądów powszechnych. </w:t>
      </w:r>
    </w:p>
    <w:p w14:paraId="7091013A" w14:textId="77777777" w:rsidR="00B22E6D" w:rsidRDefault="00B22E6D" w:rsidP="008F1444">
      <w:pPr>
        <w:pStyle w:val="Tekstkomentarza"/>
      </w:pPr>
    </w:p>
    <w:p w14:paraId="568AFF8F" w14:textId="77777777" w:rsidR="00B22E6D" w:rsidRDefault="008F1444" w:rsidP="008F1444">
      <w:pPr>
        <w:pStyle w:val="Tekstkomentarza"/>
      </w:pPr>
      <w:r>
        <w:t>Informacje o kan</w:t>
      </w:r>
      <w:r w:rsidR="001942DB">
        <w:t xml:space="preserve">dydatach nie są zbierane bezpośrednio od kandydatów lecz </w:t>
      </w:r>
      <w:r w:rsidR="001942DB" w:rsidRPr="00B22E6D">
        <w:rPr>
          <w:b/>
          <w:bCs/>
        </w:rPr>
        <w:t>od stron trzecich dokonujących zgłoszenia konkretnej kandydatury.</w:t>
      </w:r>
      <w:r w:rsidR="001942DB">
        <w:t xml:space="preserve"> </w:t>
      </w:r>
    </w:p>
    <w:p w14:paraId="6009B37E" w14:textId="77777777" w:rsidR="00B22E6D" w:rsidRDefault="00B22E6D" w:rsidP="008F1444">
      <w:pPr>
        <w:pStyle w:val="Tekstkomentarza"/>
      </w:pPr>
    </w:p>
    <w:p w14:paraId="447F00CD" w14:textId="42192D33" w:rsidR="008F1444" w:rsidRDefault="001942DB" w:rsidP="008F1444">
      <w:pPr>
        <w:pStyle w:val="Tekstkomentarza"/>
      </w:pPr>
      <w:r>
        <w:t>Z tego powodu każdy kandydat musi być poinformowany o fakcie rozpoczęcia przetwarzania jego danych</w:t>
      </w:r>
      <w:r w:rsidR="00B22E6D">
        <w:t xml:space="preserve"> przez urząd</w:t>
      </w:r>
      <w:r>
        <w:t xml:space="preserve">. Argument, że przecież dzieje się to za ich wiedzą i zgodą </w:t>
      </w:r>
      <w:r w:rsidR="00B22E6D">
        <w:t>-</w:t>
      </w:r>
      <w:r>
        <w:t xml:space="preserve"> choć </w:t>
      </w:r>
      <w:r w:rsidR="00B22E6D">
        <w:t>polegający na prawdzie - nie działa w tym przypadku. Dzieje się tak dlatego, że kandydat przekazuje swoje dane bezpośrednio podmiotowi zgłaszającemu. Urząd natomiast nadal ma obowiązek poinformowania osoby, że jej dane pozyskał i zaczął przetwarzać.</w:t>
      </w:r>
      <w:r w:rsidR="008F1444">
        <w:t xml:space="preserve"> </w:t>
      </w:r>
      <w:r w:rsidR="00B22E6D">
        <w:t>Wynika to z treści art. 14 RODO.</w:t>
      </w:r>
    </w:p>
    <w:p w14:paraId="574E82BA" w14:textId="77777777" w:rsidR="008F1444" w:rsidRDefault="008F1444" w:rsidP="008F1444">
      <w:pPr>
        <w:pStyle w:val="Tekstkomentarza"/>
      </w:pPr>
    </w:p>
    <w:p w14:paraId="16F36D11" w14:textId="77777777" w:rsidR="008F1444" w:rsidRPr="00C23BC3" w:rsidRDefault="008F1444" w:rsidP="008F1444">
      <w:pPr>
        <w:pStyle w:val="Tekstkomentarza"/>
        <w:rPr>
          <w:b/>
        </w:rPr>
      </w:pPr>
      <w:r w:rsidRPr="00C23BC3">
        <w:rPr>
          <w:b/>
        </w:rPr>
        <w:t>PS. Uwaga: moje komentarze do treści dokumentu można ukryć w następujący sposób:</w:t>
      </w:r>
    </w:p>
    <w:p w14:paraId="13ABD522" w14:textId="77777777" w:rsidR="008F1444" w:rsidRDefault="008F1444" w:rsidP="008F1444">
      <w:pPr>
        <w:pStyle w:val="Tekstkomentarza"/>
      </w:pPr>
    </w:p>
    <w:p w14:paraId="421C366B" w14:textId="77777777" w:rsidR="008F1444" w:rsidRDefault="008F1444" w:rsidP="008F1444">
      <w:pPr>
        <w:pStyle w:val="Tekstkomentarza"/>
      </w:pPr>
      <w:r>
        <w:t>1. LPM kliknij znajdujący się u góry przycisk „Recenzja”,</w:t>
      </w:r>
    </w:p>
    <w:p w14:paraId="4F608222" w14:textId="77777777" w:rsidR="008F1444" w:rsidRDefault="008F1444" w:rsidP="008F1444">
      <w:pPr>
        <w:pStyle w:val="Tekstkomentarza"/>
      </w:pPr>
      <w:r>
        <w:t>2. LPM kliknij przycisk „Cała adiustacja”,</w:t>
      </w:r>
    </w:p>
    <w:p w14:paraId="54500513" w14:textId="3F1DF1F0" w:rsidR="008F1444" w:rsidRDefault="008F1444">
      <w:pPr>
        <w:pStyle w:val="Tekstkomentarza"/>
      </w:pPr>
      <w:r>
        <w:t>3. LPM kliknij opcję „Bez adiustacji”.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450051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4500513" w16cid:durableId="2097805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5C7664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teusz Maciejkowicz">
    <w15:presenceInfo w15:providerId="Windows Live" w15:userId="1ec10855edd9f7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1E7"/>
    <w:rsid w:val="00135F52"/>
    <w:rsid w:val="001942DB"/>
    <w:rsid w:val="001A6268"/>
    <w:rsid w:val="001B701F"/>
    <w:rsid w:val="002A2C91"/>
    <w:rsid w:val="002A6D18"/>
    <w:rsid w:val="00352AEA"/>
    <w:rsid w:val="0039260B"/>
    <w:rsid w:val="003A5D1A"/>
    <w:rsid w:val="0046648C"/>
    <w:rsid w:val="00514161"/>
    <w:rsid w:val="0069045D"/>
    <w:rsid w:val="006A2846"/>
    <w:rsid w:val="006B364C"/>
    <w:rsid w:val="006C2ED8"/>
    <w:rsid w:val="006C665D"/>
    <w:rsid w:val="007B11CE"/>
    <w:rsid w:val="007C01E7"/>
    <w:rsid w:val="008215DD"/>
    <w:rsid w:val="0089484F"/>
    <w:rsid w:val="008F1444"/>
    <w:rsid w:val="00951B0A"/>
    <w:rsid w:val="00953E2D"/>
    <w:rsid w:val="00A74740"/>
    <w:rsid w:val="00B22E6D"/>
    <w:rsid w:val="00C525EF"/>
    <w:rsid w:val="00DD2DF4"/>
    <w:rsid w:val="00DE3477"/>
    <w:rsid w:val="00E5274F"/>
    <w:rsid w:val="00E62775"/>
    <w:rsid w:val="00E96BBA"/>
    <w:rsid w:val="00ED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F160"/>
  <w15:chartTrackingRefBased/>
  <w15:docId w15:val="{BBCD5D09-9FE3-42AA-AEF4-46E3FDC8D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1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C01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7C01E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C01E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C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0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1E7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1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1E7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4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4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9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tyczyn.pl" TargetMode="External" /><Relationship Id="rId3" Type="http://schemas.openxmlformats.org/officeDocument/2006/relationships/settings" Target="settings.xml" /><Relationship Id="rId7" Type="http://schemas.microsoft.com/office/2016/09/relationships/commentsIds" Target="commentsId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microsoft.com/office/2011/relationships/commentsExtended" Target="commentsExtended.xml" /><Relationship Id="rId11" Type="http://schemas.openxmlformats.org/officeDocument/2006/relationships/theme" Target="theme/theme1.xml" /><Relationship Id="rId5" Type="http://schemas.openxmlformats.org/officeDocument/2006/relationships/comments" Target="comments.xml" /><Relationship Id="rId10" Type="http://schemas.microsoft.com/office/2011/relationships/people" Target="people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1010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Maciejkowicz</dc:creator>
  <cp:keywords/>
  <dc:description/>
  <cp:lastModifiedBy>Mateusz Maciejkowicz</cp:lastModifiedBy>
  <cp:revision>4</cp:revision>
  <dcterms:created xsi:type="dcterms:W3CDTF">2019-06-12T07:23:00Z</dcterms:created>
  <dcterms:modified xsi:type="dcterms:W3CDTF">2019-06-12T07:25:00Z</dcterms:modified>
</cp:coreProperties>
</file>