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66298" w14:textId="47137F70" w:rsidR="00C7308D" w:rsidRPr="00C7308D" w:rsidRDefault="00BB7A62" w:rsidP="00C73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</w:t>
      </w:r>
      <w:r w:rsidR="00C7308D"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głoszenie naboru do Rady Seniorów</w:t>
      </w:r>
    </w:p>
    <w:p w14:paraId="4C01464C" w14:textId="4C01435D" w:rsidR="00C7308D" w:rsidRPr="00C7308D" w:rsidRDefault="00BB7A62" w:rsidP="00BB7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Burmistrz Tyczyna</w:t>
      </w:r>
      <w:r w:rsidR="00C7308D"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ogłasza nabór kandydatów do </w:t>
      </w:r>
      <w:r w:rsidR="00C7308D"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Rady Seniorów</w:t>
      </w:r>
      <w:r w:rsidR="00C7308D"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kadencję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2025-2027</w:t>
      </w:r>
      <w:r w:rsidR="00C7308D"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Celem Rady Seniorów jest reprezentowanie interesów osób starszych, podejmowanie działań na rzecz poprawy jakości życia seniorów oraz współpraca z lokalnymi władzami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C7308D"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organizacjami społecznymi.</w:t>
      </w:r>
    </w:p>
    <w:p w14:paraId="67F2ACCC" w14:textId="77777777" w:rsidR="00C7308D" w:rsidRPr="00C7308D" w:rsidRDefault="00C7308D" w:rsidP="00C73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Kto może kandydować?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Do Rady Seniorów mogą kandydować osoby, które spełniają następujące warunki:</w:t>
      </w:r>
    </w:p>
    <w:p w14:paraId="63DBEA1F" w14:textId="77777777" w:rsidR="00C7308D" w:rsidRPr="00C7308D" w:rsidRDefault="00C7308D" w:rsidP="00C73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Są osobami, które ukończyły 60. rok życia,</w:t>
      </w:r>
    </w:p>
    <w:p w14:paraId="06B18334" w14:textId="086C31CE" w:rsidR="00C7308D" w:rsidRPr="00C7308D" w:rsidRDefault="00C7308D" w:rsidP="00C73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Mieszkają na terenie 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Gminy Tyczyn</w:t>
      </w:r>
    </w:p>
    <w:p w14:paraId="6303107F" w14:textId="77777777" w:rsidR="00C7308D" w:rsidRPr="00C7308D" w:rsidRDefault="00C7308D" w:rsidP="00C73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Są aktywne społecznie i zainteresowane działalnością na rzecz seniorów,</w:t>
      </w:r>
    </w:p>
    <w:p w14:paraId="079CB13B" w14:textId="77777777" w:rsidR="00C7308D" w:rsidRPr="00C7308D" w:rsidRDefault="00C7308D" w:rsidP="00C7308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Wykazują chęć współpracy z organizacjami, instytucjami oraz innymi przedstawicielami środowisk senioralnych.</w:t>
      </w:r>
    </w:p>
    <w:p w14:paraId="2147D6CA" w14:textId="77777777" w:rsidR="00C7308D" w:rsidRPr="00C7308D" w:rsidRDefault="00C7308D" w:rsidP="00C73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Jakie zadania będą realizowane przez Radę?</w:t>
      </w:r>
    </w:p>
    <w:p w14:paraId="5C07B941" w14:textId="77777777" w:rsidR="00C7308D" w:rsidRPr="00C7308D" w:rsidRDefault="00C7308D" w:rsidP="00C73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Reprezentowanie interesów seniorów przed organami administracji publicznej,</w:t>
      </w:r>
    </w:p>
    <w:p w14:paraId="2F5AE375" w14:textId="77777777" w:rsidR="00C7308D" w:rsidRPr="00C7308D" w:rsidRDefault="00C7308D" w:rsidP="00C73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Współpraca z organizacjami działającymi na rzecz seniorów,</w:t>
      </w:r>
    </w:p>
    <w:p w14:paraId="4CD4C81C" w14:textId="77777777" w:rsidR="00C7308D" w:rsidRPr="00C7308D" w:rsidRDefault="00C7308D" w:rsidP="00C73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Inicjowanie i wspieranie działań mających na celu poprawę jakości życia osób starszych,</w:t>
      </w:r>
    </w:p>
    <w:p w14:paraId="1A0DB463" w14:textId="77777777" w:rsidR="00C7308D" w:rsidRPr="00C7308D" w:rsidRDefault="00C7308D" w:rsidP="00C730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Konsultowanie i opiniowanie projektów oraz działań dotyczących seniorów.</w:t>
      </w:r>
    </w:p>
    <w:p w14:paraId="1ACE081E" w14:textId="77777777" w:rsidR="00C7308D" w:rsidRPr="00C7308D" w:rsidRDefault="00C7308D" w:rsidP="00C73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Dokumenty wymagane do zgłoszenia:</w:t>
      </w:r>
    </w:p>
    <w:p w14:paraId="6D1A2BAE" w14:textId="133B935F" w:rsidR="00C7308D" w:rsidRPr="00C7308D" w:rsidRDefault="00C7308D" w:rsidP="00C7308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Formularz zgłoszeniowy dostępny na stronie 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internetowej Urzędu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w 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sekretariacie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3F5AF11" w14:textId="280FA274" w:rsidR="00C7308D" w:rsidRPr="00C7308D" w:rsidRDefault="00BB7A62" w:rsidP="00C7308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lista poparcia</w:t>
      </w:r>
      <w:r w:rsidR="00C7308D"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349FE30" w14:textId="0AEBCD9C" w:rsidR="00C7308D" w:rsidRPr="00C7308D" w:rsidRDefault="00C7308D" w:rsidP="00C73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Termin składania zgłoszeń: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Zgłoszenia przyjmowane będą do dnia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14.02.2025 r.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8A93734" w14:textId="520DC8C8" w:rsidR="00C7308D" w:rsidRPr="00C7308D" w:rsidRDefault="00C7308D" w:rsidP="00214F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Miejsce składania dokumentów: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Dokumenty należy przesyłać na adres: 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Urząd Miejski w Tyczynie, ul. Rynek 18 36-020 Tyczyn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składać osobiście w </w:t>
      </w:r>
      <w:r w:rsid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sekretariacie w godzinach pracy</w:t>
      </w:r>
      <w:r w:rsidR="00BB7A62" w:rsidRP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BB7A62" w:rsidRPr="00BB7A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Urzędu</w:t>
      </w: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EB78F79" w14:textId="77777777" w:rsidR="00C7308D" w:rsidRPr="00C7308D" w:rsidRDefault="00C7308D" w:rsidP="00BB7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Zgłoszenia zostaną rozpatrzone przez komisję rekrutacyjną, która dokona wyboru członków Rady Seniorów. O wynikach naboru kandydaci zostaną poinformowani indywidualnie.</w:t>
      </w:r>
    </w:p>
    <w:p w14:paraId="5307D6AB" w14:textId="77777777" w:rsidR="00C7308D" w:rsidRPr="00C7308D" w:rsidRDefault="00C7308D" w:rsidP="00BB7A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730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Zapraszamy do zgłaszania kandydatur i aktywnego włączenia się w działalność Rady Seniorów, która odgrywa ważną rolę w tworzeniu lepszych warunków życia dla osób starszych!</w:t>
      </w:r>
    </w:p>
    <w:p w14:paraId="2DDDA711" w14:textId="77777777" w:rsidR="008367E8" w:rsidRDefault="008367E8"/>
    <w:sectPr w:rsidR="00836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10A04"/>
    <w:multiLevelType w:val="multilevel"/>
    <w:tmpl w:val="EA98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302362"/>
    <w:multiLevelType w:val="multilevel"/>
    <w:tmpl w:val="4206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E976F2"/>
    <w:multiLevelType w:val="multilevel"/>
    <w:tmpl w:val="F454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007837">
    <w:abstractNumId w:val="0"/>
  </w:num>
  <w:num w:numId="2" w16cid:durableId="1741823439">
    <w:abstractNumId w:val="1"/>
  </w:num>
  <w:num w:numId="3" w16cid:durableId="1640374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8D"/>
    <w:rsid w:val="000B5CE9"/>
    <w:rsid w:val="00214FB9"/>
    <w:rsid w:val="008367E8"/>
    <w:rsid w:val="00BB7A62"/>
    <w:rsid w:val="00BD2F2B"/>
    <w:rsid w:val="00C54958"/>
    <w:rsid w:val="00C7308D"/>
    <w:rsid w:val="00E6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D04C"/>
  <w15:chartTrackingRefBased/>
  <w15:docId w15:val="{9A2CF287-D0C6-472A-9EA6-A60190F30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3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0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30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30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30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30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30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30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0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0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0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30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30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30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30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30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30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30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30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0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30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30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30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30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30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0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0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30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5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dcterms:created xsi:type="dcterms:W3CDTF">2025-01-17T10:24:00Z</dcterms:created>
  <dcterms:modified xsi:type="dcterms:W3CDTF">2025-01-22T10:58:00Z</dcterms:modified>
</cp:coreProperties>
</file>