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E29" w:rsidRPr="002519B0" w:rsidRDefault="005775CD" w:rsidP="00035C81">
      <w:pPr>
        <w:pStyle w:val="NormalnyWeb"/>
        <w:rPr>
          <w:rStyle w:val="Pogrubienie"/>
          <w:rFonts w:ascii="Arial" w:hAnsi="Arial" w:cs="Arial"/>
          <w:sz w:val="22"/>
          <w:szCs w:val="22"/>
        </w:rPr>
      </w:pPr>
      <w:bookmarkStart w:id="0" w:name="_GoBack"/>
      <w:bookmarkEnd w:id="0"/>
      <w:r w:rsidRPr="002519B0">
        <w:rPr>
          <w:rStyle w:val="Pogrubienie"/>
          <w:rFonts w:ascii="Arial" w:hAnsi="Arial" w:cs="Arial"/>
          <w:sz w:val="22"/>
          <w:szCs w:val="22"/>
        </w:rPr>
        <w:t xml:space="preserve">DANE POTRZEBNE DO WYPEŁNIENIA WNIOSKU W RAMACH PROGRAMU </w:t>
      </w:r>
      <w:r w:rsidR="00F43E29" w:rsidRPr="002519B0">
        <w:rPr>
          <w:rStyle w:val="Pogrubienie"/>
          <w:rFonts w:ascii="Arial" w:hAnsi="Arial" w:cs="Arial"/>
          <w:sz w:val="22"/>
          <w:szCs w:val="22"/>
        </w:rPr>
        <w:t>„CZYSTE POWIETRZE”</w:t>
      </w:r>
      <w:r w:rsidR="00C900E2">
        <w:rPr>
          <w:rStyle w:val="Pogrubienie"/>
          <w:rFonts w:ascii="Arial" w:hAnsi="Arial" w:cs="Arial"/>
          <w:sz w:val="22"/>
          <w:szCs w:val="22"/>
        </w:rPr>
        <w:t>:</w:t>
      </w:r>
    </w:p>
    <w:p w:rsidR="005775CD" w:rsidRPr="00607897" w:rsidRDefault="005775CD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dane wnioskodawcy (imię, nazwisko, nr PESEL, adres zamieszkania, adres e-mail, nr telefonu)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F43E29" w:rsidRPr="00607897" w:rsidRDefault="005775CD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dane współmałżonka i współwłaścicieli (numer PESEL, adres zamieszkania)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F43E29" w:rsidRPr="00607897" w:rsidRDefault="00F43E29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numer księgi wieczystej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2519B0" w:rsidRPr="00607897" w:rsidRDefault="002519B0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numer rachunku bankowego do wypłaty dofinansowania;</w:t>
      </w:r>
    </w:p>
    <w:p w:rsidR="00F43E29" w:rsidRPr="00607897" w:rsidRDefault="005775CD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numer ewidencyjny działki, na której znajduje się budynek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F43E29" w:rsidRPr="00607897" w:rsidRDefault="00F43E29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przybliżony rok wystąpienia o pozwolenie na budowę</w:t>
      </w:r>
      <w:r w:rsidR="005775CD" w:rsidRPr="00607897">
        <w:rPr>
          <w:rFonts w:ascii="Arial" w:hAnsi="Arial" w:cs="Arial"/>
          <w:sz w:val="22"/>
          <w:szCs w:val="22"/>
        </w:rPr>
        <w:t>/ zgłoszenia budowy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F43E29" w:rsidRPr="00607897" w:rsidRDefault="00F43E29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 xml:space="preserve">powierzchnia całkowita budynku/lokalu mieszkalnego </w:t>
      </w:r>
      <w:r w:rsidR="005775CD" w:rsidRPr="00607897">
        <w:rPr>
          <w:rFonts w:ascii="Arial" w:hAnsi="Arial" w:cs="Arial"/>
          <w:sz w:val="22"/>
          <w:szCs w:val="22"/>
        </w:rPr>
        <w:t>(</w:t>
      </w:r>
      <w:r w:rsidRPr="00607897">
        <w:rPr>
          <w:rFonts w:ascii="Arial" w:hAnsi="Arial" w:cs="Arial"/>
          <w:sz w:val="22"/>
          <w:szCs w:val="22"/>
        </w:rPr>
        <w:t>w m</w:t>
      </w:r>
      <w:r w:rsidRPr="00607897">
        <w:rPr>
          <w:rFonts w:ascii="Arial" w:hAnsi="Arial" w:cs="Arial"/>
          <w:sz w:val="22"/>
          <w:szCs w:val="22"/>
          <w:vertAlign w:val="superscript"/>
        </w:rPr>
        <w:t>2</w:t>
      </w:r>
      <w:r w:rsidR="005775CD" w:rsidRPr="00607897">
        <w:rPr>
          <w:rFonts w:ascii="Arial" w:hAnsi="Arial" w:cs="Arial"/>
          <w:sz w:val="22"/>
          <w:szCs w:val="22"/>
        </w:rPr>
        <w:t xml:space="preserve">) – przez powierzchnię całkowitą rozumie się powierzchnię budynku liczoną po zewnętrznym obrysie ścian; do tej wartości wlicza się powierzchnię wszystkich znajdujących się w budynku kondygnacji, zarówno </w:t>
      </w:r>
      <w:r w:rsidR="0014103E" w:rsidRPr="00607897">
        <w:rPr>
          <w:rFonts w:ascii="Arial" w:hAnsi="Arial" w:cs="Arial"/>
          <w:sz w:val="22"/>
          <w:szCs w:val="22"/>
        </w:rPr>
        <w:t>nadziemnych, jak i podziemnych (np. piwnica czy podziemny garaż), a także zewnętrzne schody, różnego rodzaju dobudówki i nadbudówki, balkony, tarasy i inne elementy wystające na zewnątrz poza ściany budynku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14103E" w:rsidRPr="00607897" w:rsidRDefault="0014103E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powierzchnia wykorzystywana na prowadzenie działalności gospodarczej – jeśli dotyczy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14103E" w:rsidRPr="00607897" w:rsidRDefault="0014103E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ostatnie złożone do urzędu skarbowego zeznanie podatkowe PIT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14103E" w:rsidRPr="00607897" w:rsidRDefault="0014103E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osoby prowadzące działalność rolniczą – liczbę ha przeliczeniowych z roku kalendarzowego poprzedzającego rok złożenia wniosku o dofinansowanie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14103E" w:rsidRPr="00607897" w:rsidRDefault="0014103E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zakres inwestycji (m.in. planowane nowe źródło ciepła, ilość m</w:t>
      </w:r>
      <w:r w:rsidRPr="00607897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="00800EB2" w:rsidRPr="00607897">
        <w:rPr>
          <w:rFonts w:ascii="Arial" w:hAnsi="Arial" w:cs="Arial"/>
          <w:sz w:val="22"/>
          <w:szCs w:val="22"/>
        </w:rPr>
        <w:t>docieplanej powierzchni przegród budowlanych, okien, drzwi, itd.)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F43E29" w:rsidRPr="00607897" w:rsidRDefault="00800EB2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jeżeli już poniesiono koszty – data wystawienia pierwszej faktury</w:t>
      </w:r>
      <w:r w:rsidR="002519B0" w:rsidRPr="00607897">
        <w:rPr>
          <w:rFonts w:ascii="Arial" w:hAnsi="Arial" w:cs="Arial"/>
          <w:sz w:val="22"/>
          <w:szCs w:val="22"/>
        </w:rPr>
        <w:t>;</w:t>
      </w:r>
    </w:p>
    <w:p w:rsidR="00BD2C8F" w:rsidRPr="00607897" w:rsidRDefault="00F43E29" w:rsidP="00C900E2">
      <w:pPr>
        <w:pStyle w:val="NormalnyWeb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07897">
        <w:rPr>
          <w:rFonts w:ascii="Arial" w:hAnsi="Arial" w:cs="Arial"/>
          <w:sz w:val="22"/>
          <w:szCs w:val="22"/>
        </w:rPr>
        <w:t>zaświadczenie wydane zgodnie z art. 411 ust. 10g ustawy – Prawo ochrony środowiska, przez organ właściwy ze względu na adres zamieszkan</w:t>
      </w:r>
      <w:r w:rsidR="00800EB2" w:rsidRPr="00607897">
        <w:rPr>
          <w:rFonts w:ascii="Arial" w:hAnsi="Arial" w:cs="Arial"/>
          <w:sz w:val="22"/>
          <w:szCs w:val="22"/>
        </w:rPr>
        <w:t xml:space="preserve">ia wnioskodawcy, nie wcześniej </w:t>
      </w:r>
      <w:r w:rsidRPr="00607897">
        <w:rPr>
          <w:rFonts w:ascii="Arial" w:hAnsi="Arial" w:cs="Arial"/>
          <w:sz w:val="22"/>
          <w:szCs w:val="22"/>
        </w:rPr>
        <w:t>niż 3 miesiące przed datą złożenia wniosku o dofinansowanie, wskazujące przeciętny miesięczny dochód na jednego członka gosp</w:t>
      </w:r>
      <w:r w:rsidR="00800EB2" w:rsidRPr="00607897">
        <w:rPr>
          <w:rFonts w:ascii="Arial" w:hAnsi="Arial" w:cs="Arial"/>
          <w:sz w:val="22"/>
          <w:szCs w:val="22"/>
        </w:rPr>
        <w:t xml:space="preserve">odarstwa domowego wnioskodawcy </w:t>
      </w:r>
      <w:r w:rsidRPr="00607897">
        <w:rPr>
          <w:rFonts w:ascii="Arial" w:hAnsi="Arial" w:cs="Arial"/>
          <w:sz w:val="22"/>
          <w:szCs w:val="22"/>
        </w:rPr>
        <w:t>(</w:t>
      </w:r>
      <w:r w:rsidRPr="00607897">
        <w:rPr>
          <w:rStyle w:val="Pogrubienie"/>
          <w:rFonts w:ascii="Arial" w:hAnsi="Arial" w:cs="Arial"/>
          <w:sz w:val="22"/>
          <w:szCs w:val="22"/>
        </w:rPr>
        <w:t xml:space="preserve">w </w:t>
      </w:r>
      <w:r w:rsidR="00607897" w:rsidRPr="00607897">
        <w:rPr>
          <w:rStyle w:val="Pogrubienie"/>
          <w:rFonts w:ascii="Arial" w:hAnsi="Arial" w:cs="Arial"/>
          <w:sz w:val="22"/>
          <w:szCs w:val="22"/>
        </w:rPr>
        <w:t xml:space="preserve">przypadku podwyższonego poziomu </w:t>
      </w:r>
      <w:r w:rsidRPr="00607897">
        <w:rPr>
          <w:rStyle w:val="Pogrubienie"/>
          <w:rFonts w:ascii="Arial" w:hAnsi="Arial" w:cs="Arial"/>
          <w:sz w:val="22"/>
          <w:szCs w:val="22"/>
        </w:rPr>
        <w:t>dofinansowania</w:t>
      </w:r>
      <w:r w:rsidRPr="00607897">
        <w:rPr>
          <w:rFonts w:ascii="Arial" w:hAnsi="Arial" w:cs="Arial"/>
          <w:sz w:val="22"/>
          <w:szCs w:val="22"/>
        </w:rPr>
        <w:t>)</w:t>
      </w:r>
      <w:r w:rsidR="002519B0" w:rsidRPr="00607897">
        <w:rPr>
          <w:rFonts w:ascii="Arial" w:hAnsi="Arial" w:cs="Arial"/>
          <w:sz w:val="22"/>
          <w:szCs w:val="22"/>
        </w:rPr>
        <w:t>.</w:t>
      </w:r>
    </w:p>
    <w:p w:rsidR="00B8599C" w:rsidRDefault="00B8599C">
      <w:pPr>
        <w:rPr>
          <w:rFonts w:ascii="Arial" w:hAnsi="Arial" w:cs="Arial"/>
          <w:b/>
          <w:u w:val="single"/>
        </w:rPr>
      </w:pPr>
      <w:r w:rsidRPr="00B8599C">
        <w:rPr>
          <w:rFonts w:ascii="Arial" w:hAnsi="Arial" w:cs="Arial"/>
          <w:b/>
          <w:u w:val="single"/>
        </w:rPr>
        <w:t>WAŻNE INFORMACJE:</w:t>
      </w:r>
    </w:p>
    <w:p w:rsidR="00607897" w:rsidRPr="00607897" w:rsidRDefault="00607897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 xml:space="preserve">Założenie konta na portalu beneficjenta jest pierwszym i najważniejszym krokiem w procedurze aplikowania o dofinansowanie. Aby założenie konta było możliwe mieszkaniec musi posiadać adres </w:t>
      </w:r>
      <w:r>
        <w:rPr>
          <w:rFonts w:ascii="Arial" w:hAnsi="Arial" w:cs="Arial"/>
        </w:rPr>
        <w:br/>
      </w:r>
      <w:r w:rsidRPr="00607897">
        <w:rPr>
          <w:rFonts w:ascii="Arial" w:hAnsi="Arial" w:cs="Arial"/>
        </w:rPr>
        <w:t>e-mail.</w:t>
      </w:r>
    </w:p>
    <w:p w:rsidR="00B8599C" w:rsidRPr="00607897" w:rsidRDefault="00B8599C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Wnioskodawca jest zobowiązany do zapoznania</w:t>
      </w:r>
      <w:r w:rsidR="001A2DF2" w:rsidRPr="00607897">
        <w:rPr>
          <w:rFonts w:ascii="Arial" w:hAnsi="Arial" w:cs="Arial"/>
        </w:rPr>
        <w:t xml:space="preserve"> się z niezbędną dokumentacją, w</w:t>
      </w:r>
      <w:r w:rsidRPr="00607897">
        <w:rPr>
          <w:rFonts w:ascii="Arial" w:hAnsi="Arial" w:cs="Arial"/>
        </w:rPr>
        <w:t xml:space="preserve"> tym z programem Priorytetowym CZYSTE POWIETRZE oraz Regulaminem Naboru Wniosków.</w:t>
      </w:r>
    </w:p>
    <w:p w:rsidR="00B8599C" w:rsidRPr="00607897" w:rsidRDefault="00B8599C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 xml:space="preserve">Okres realizacji przedsięwzięcia wynosi do 30 miesięcy od daty złożenia wniosku o dofinansowanie. </w:t>
      </w:r>
    </w:p>
    <w:p w:rsidR="00B8599C" w:rsidRPr="00607897" w:rsidRDefault="00697F51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 xml:space="preserve">Nie udziela się dofinansowania na przedsięwzięcia realizowane w budynkach wykorzystywanych sezonowo lub w budynkach gospodarczych. </w:t>
      </w:r>
    </w:p>
    <w:p w:rsidR="00697F51" w:rsidRPr="00607897" w:rsidRDefault="00697F51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W przypadku gdy budynek /lokal mieszkalny podłączony jest do sieci dystrybucji gazu, w ramach Programu nie udziela się dofinansowania na zakup i montaż kotła na paliwo stałe</w:t>
      </w:r>
      <w:r w:rsidR="00C900E2" w:rsidRPr="00607897">
        <w:rPr>
          <w:rFonts w:ascii="Arial" w:hAnsi="Arial" w:cs="Arial"/>
        </w:rPr>
        <w:t>.</w:t>
      </w:r>
    </w:p>
    <w:p w:rsidR="00697F51" w:rsidRPr="00607897" w:rsidRDefault="001D286D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Budynki/lokal</w:t>
      </w:r>
      <w:r w:rsidR="008700D9" w:rsidRPr="00607897">
        <w:rPr>
          <w:rFonts w:ascii="Arial" w:hAnsi="Arial" w:cs="Arial"/>
        </w:rPr>
        <w:t xml:space="preserve">e mieszkalne, na budowę których wystąpiono o zgodę lub zgłoszono ich budowę po </w:t>
      </w:r>
      <w:r w:rsidR="00C900E2" w:rsidRPr="00607897">
        <w:rPr>
          <w:rFonts w:ascii="Arial" w:hAnsi="Arial" w:cs="Arial"/>
        </w:rPr>
        <w:br/>
      </w:r>
      <w:r w:rsidR="008700D9" w:rsidRPr="00607897">
        <w:rPr>
          <w:rFonts w:ascii="Arial" w:hAnsi="Arial" w:cs="Arial"/>
        </w:rPr>
        <w:t xml:space="preserve">31 grudnia 2013 r. nie mogą uzyskać dotacji na ocieplenie przegród budowlanych, stolarkę okienną </w:t>
      </w:r>
      <w:r w:rsidR="00C900E2" w:rsidRPr="00607897">
        <w:rPr>
          <w:rFonts w:ascii="Arial" w:hAnsi="Arial" w:cs="Arial"/>
        </w:rPr>
        <w:br/>
      </w:r>
      <w:r w:rsidR="008700D9" w:rsidRPr="00607897">
        <w:rPr>
          <w:rFonts w:ascii="Arial" w:hAnsi="Arial" w:cs="Arial"/>
        </w:rPr>
        <w:t xml:space="preserve">i drzwiową. </w:t>
      </w:r>
    </w:p>
    <w:p w:rsidR="008700D9" w:rsidRPr="00607897" w:rsidRDefault="000B72ED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Koszty poniesio</w:t>
      </w:r>
      <w:r w:rsidR="0054704B" w:rsidRPr="00607897">
        <w:rPr>
          <w:rFonts w:ascii="Arial" w:hAnsi="Arial" w:cs="Arial"/>
        </w:rPr>
        <w:t>ne w budynku/lokalu mieszkalnym, który nie został oddany do użytku nie mogą być zakwalifikowane do dofinansowania z Programu.</w:t>
      </w:r>
    </w:p>
    <w:p w:rsidR="0054704B" w:rsidRPr="00607897" w:rsidRDefault="0054704B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Jeżeli procent powierzchni przeznaczonej na prowadzenie działalności gospodarczej przekracza 30% powierzchni całkowitej budynku/lokalu mieszkalnego, przedsięwzięcie nie może być dofinansowane.</w:t>
      </w:r>
    </w:p>
    <w:p w:rsidR="0054704B" w:rsidRPr="00607897" w:rsidRDefault="006C4B8F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 xml:space="preserve">Faktury lub inne równoważne dokumenty księgowe w treści lub w ramach dołączonych </w:t>
      </w:r>
      <w:r w:rsidR="00830B4F" w:rsidRPr="00607897">
        <w:rPr>
          <w:rFonts w:ascii="Arial" w:hAnsi="Arial" w:cs="Arial"/>
        </w:rPr>
        <w:t>specyfikacji</w:t>
      </w:r>
      <w:r w:rsidRPr="00607897">
        <w:rPr>
          <w:rFonts w:ascii="Arial" w:hAnsi="Arial" w:cs="Arial"/>
        </w:rPr>
        <w:t xml:space="preserve"> powinny zawierać dane identyfikujące zakupione i zamontowane urządzenia, materiały, wyroby (producent, nazwa, model), a przez to umożliwiać </w:t>
      </w:r>
      <w:r w:rsidR="00830B4F" w:rsidRPr="00607897">
        <w:rPr>
          <w:rFonts w:ascii="Arial" w:hAnsi="Arial" w:cs="Arial"/>
        </w:rPr>
        <w:t>jednoznaczne odniesienie si</w:t>
      </w:r>
      <w:r w:rsidR="00E10664" w:rsidRPr="00607897">
        <w:rPr>
          <w:rFonts w:ascii="Arial" w:hAnsi="Arial" w:cs="Arial"/>
        </w:rPr>
        <w:t>ę do ich certyfikatów/świadectw, kart produktu oraz etykiet energetycznych</w:t>
      </w:r>
    </w:p>
    <w:p w:rsidR="00E10664" w:rsidRPr="00607897" w:rsidRDefault="00E10664" w:rsidP="0060789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Dokumenty należy przechowywać, od momentu złożenia wniosku o dofinansowanie do czasu zakończenia umowy o dofinansowanie (tj. do zakończenia okresu trwałości). Wnioskodawca jest zobowiązany do udostepnienia dokumentów potwierdzających prawidłowość danych.</w:t>
      </w:r>
    </w:p>
    <w:p w:rsidR="00B02C95" w:rsidRPr="00035C81" w:rsidRDefault="00E10664" w:rsidP="006668D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607897">
        <w:rPr>
          <w:rFonts w:ascii="Arial" w:hAnsi="Arial" w:cs="Arial"/>
        </w:rPr>
        <w:t>Okres trwałości wynosi 5 lat od da</w:t>
      </w:r>
      <w:r w:rsidR="00035C81">
        <w:rPr>
          <w:rFonts w:ascii="Arial" w:hAnsi="Arial" w:cs="Arial"/>
        </w:rPr>
        <w:t>ty zakończenia przedsięwzięcia.</w:t>
      </w:r>
    </w:p>
    <w:p w:rsidR="00B02C95" w:rsidRPr="006668D6" w:rsidRDefault="00B02C95" w:rsidP="006668D6">
      <w:pPr>
        <w:spacing w:line="240" w:lineRule="auto"/>
        <w:jc w:val="both"/>
        <w:rPr>
          <w:rFonts w:ascii="Arial" w:hAnsi="Arial" w:cs="Arial"/>
        </w:rPr>
      </w:pPr>
    </w:p>
    <w:sectPr w:rsidR="00B02C95" w:rsidRPr="006668D6" w:rsidSect="005775C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132" w:rsidRDefault="006B4132" w:rsidP="00116DF8">
      <w:pPr>
        <w:spacing w:after="0" w:line="240" w:lineRule="auto"/>
      </w:pPr>
      <w:r>
        <w:separator/>
      </w:r>
    </w:p>
  </w:endnote>
  <w:endnote w:type="continuationSeparator" w:id="0">
    <w:p w:rsidR="006B4132" w:rsidRDefault="006B4132" w:rsidP="00116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132" w:rsidRDefault="006B4132" w:rsidP="00116DF8">
      <w:pPr>
        <w:spacing w:after="0" w:line="240" w:lineRule="auto"/>
      </w:pPr>
      <w:r>
        <w:separator/>
      </w:r>
    </w:p>
  </w:footnote>
  <w:footnote w:type="continuationSeparator" w:id="0">
    <w:p w:rsidR="006B4132" w:rsidRDefault="006B4132" w:rsidP="00116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897" w:rsidRPr="00607897" w:rsidRDefault="00C900E2" w:rsidP="00607897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 w:cs="Times New Roman"/>
        <w:b/>
        <w:lang w:eastAsia="pl-PL"/>
      </w:rPr>
    </w:pPr>
    <w:r w:rsidRPr="00607897"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571499</wp:posOffset>
          </wp:positionH>
          <wp:positionV relativeFrom="paragraph">
            <wp:posOffset>-201931</wp:posOffset>
          </wp:positionV>
          <wp:extent cx="809625" cy="941101"/>
          <wp:effectExtent l="0" t="0" r="0" b="0"/>
          <wp:wrapNone/>
          <wp:docPr id="3" name="Obraz 3" descr="Plik:POL Tyczyn COA.svg – Wikipedia, wolna encyklo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ik:POL Tyczyn COA.svg – Wikipedia, wolna encyklop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909" cy="95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DF8" w:rsidRPr="00607897">
      <w:rPr>
        <w:rFonts w:ascii="Times New Roman" w:eastAsia="Times New Roman" w:hAnsi="Times New Roman" w:cs="Times New Roman"/>
        <w:b/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-249555</wp:posOffset>
          </wp:positionV>
          <wp:extent cx="1343025" cy="921248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921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6DF8" w:rsidRPr="00607897">
      <w:rPr>
        <w:rFonts w:ascii="Times New Roman" w:eastAsia="Times New Roman" w:hAnsi="Times New Roman" w:cs="Times New Roman"/>
        <w:b/>
        <w:lang w:eastAsia="pl-PL"/>
      </w:rPr>
      <w:t>GMINA TYCZYN</w:t>
    </w:r>
    <w:r w:rsidR="00116DF8" w:rsidRPr="00607897">
      <w:rPr>
        <w:rFonts w:ascii="Times New Roman" w:eastAsia="Times New Roman" w:hAnsi="Times New Roman" w:cs="Times New Roman"/>
        <w:b/>
        <w:lang w:eastAsia="pl-PL"/>
      </w:rPr>
      <w:br/>
      <w:t>GMINNY PUNKT KONSULTACYJNO-INFORMACYJNY</w:t>
    </w:r>
    <w:r w:rsidR="00116DF8" w:rsidRPr="00607897">
      <w:rPr>
        <w:rFonts w:ascii="Times New Roman" w:eastAsia="Times New Roman" w:hAnsi="Times New Roman" w:cs="Times New Roman"/>
        <w:b/>
        <w:lang w:eastAsia="pl-PL"/>
      </w:rPr>
      <w:br/>
      <w:t xml:space="preserve">PROGRAMU </w:t>
    </w:r>
    <w:r w:rsidR="00607897" w:rsidRPr="00607897">
      <w:rPr>
        <w:rFonts w:ascii="Times New Roman" w:eastAsia="Times New Roman" w:hAnsi="Times New Roman" w:cs="Times New Roman"/>
        <w:b/>
        <w:lang w:eastAsia="pl-PL"/>
      </w:rPr>
      <w:t>„CZYSTE POWIETRZE”</w:t>
    </w:r>
    <w:r w:rsidR="00607897" w:rsidRPr="00607897">
      <w:rPr>
        <w:rFonts w:ascii="Times New Roman" w:eastAsia="Times New Roman" w:hAnsi="Times New Roman" w:cs="Times New Roman"/>
        <w:b/>
        <w:lang w:eastAsia="pl-PL"/>
      </w:rPr>
      <w:br/>
      <w:t xml:space="preserve">ul. Rynek 18, </w:t>
    </w:r>
    <w:r w:rsidR="00116DF8" w:rsidRPr="00607897">
      <w:rPr>
        <w:rFonts w:ascii="Times New Roman" w:eastAsia="Times New Roman" w:hAnsi="Times New Roman" w:cs="Times New Roman"/>
        <w:b/>
        <w:lang w:eastAsia="pl-PL"/>
      </w:rPr>
      <w:t>36-020 Tyczyn</w:t>
    </w:r>
    <w:r w:rsidR="00607897" w:rsidRPr="00607897">
      <w:rPr>
        <w:rFonts w:ascii="Times New Roman" w:eastAsia="Times New Roman" w:hAnsi="Times New Roman" w:cs="Times New Roman"/>
        <w:b/>
        <w:lang w:eastAsia="pl-PL"/>
      </w:rPr>
      <w:br/>
      <w:t>tel. 17 23-04-928, 17 23-04-929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A6085"/>
    <w:multiLevelType w:val="hybridMultilevel"/>
    <w:tmpl w:val="52480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374B3"/>
    <w:multiLevelType w:val="hybridMultilevel"/>
    <w:tmpl w:val="7CAE7CE8"/>
    <w:lvl w:ilvl="0" w:tplc="6CB24298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BE2EED"/>
    <w:multiLevelType w:val="hybridMultilevel"/>
    <w:tmpl w:val="845AF9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C00B4"/>
    <w:multiLevelType w:val="hybridMultilevel"/>
    <w:tmpl w:val="480AF6C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C8F"/>
    <w:rsid w:val="00035C81"/>
    <w:rsid w:val="000B72ED"/>
    <w:rsid w:val="00116DF8"/>
    <w:rsid w:val="00133580"/>
    <w:rsid w:val="0014103E"/>
    <w:rsid w:val="001A2DF2"/>
    <w:rsid w:val="001D286D"/>
    <w:rsid w:val="002519B0"/>
    <w:rsid w:val="003A0136"/>
    <w:rsid w:val="003C2C15"/>
    <w:rsid w:val="00454AAC"/>
    <w:rsid w:val="004A4F21"/>
    <w:rsid w:val="0054704B"/>
    <w:rsid w:val="005775CD"/>
    <w:rsid w:val="00607897"/>
    <w:rsid w:val="0064330B"/>
    <w:rsid w:val="006668D6"/>
    <w:rsid w:val="00697F51"/>
    <w:rsid w:val="006B4132"/>
    <w:rsid w:val="006C4B8F"/>
    <w:rsid w:val="00800EB2"/>
    <w:rsid w:val="00830B4F"/>
    <w:rsid w:val="008700D9"/>
    <w:rsid w:val="00B02C95"/>
    <w:rsid w:val="00B8599C"/>
    <w:rsid w:val="00BD2C8F"/>
    <w:rsid w:val="00BD4236"/>
    <w:rsid w:val="00C562DA"/>
    <w:rsid w:val="00C900E2"/>
    <w:rsid w:val="00D029D8"/>
    <w:rsid w:val="00D85295"/>
    <w:rsid w:val="00E10664"/>
    <w:rsid w:val="00EF4666"/>
    <w:rsid w:val="00F10FE3"/>
    <w:rsid w:val="00F4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3597AA-519E-4922-BC97-B29E372F2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D2C8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16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DF8"/>
  </w:style>
  <w:style w:type="paragraph" w:styleId="Stopka">
    <w:name w:val="footer"/>
    <w:basedOn w:val="Normalny"/>
    <w:link w:val="StopkaZnak"/>
    <w:uiPriority w:val="99"/>
    <w:unhideWhenUsed/>
    <w:rsid w:val="00116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DF8"/>
  </w:style>
  <w:style w:type="paragraph" w:styleId="NormalnyWeb">
    <w:name w:val="Normal (Web)"/>
    <w:basedOn w:val="Normalny"/>
    <w:uiPriority w:val="99"/>
    <w:unhideWhenUsed/>
    <w:rsid w:val="00F43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43E29"/>
    <w:rPr>
      <w:b/>
      <w:bCs/>
    </w:rPr>
  </w:style>
  <w:style w:type="paragraph" w:styleId="Akapitzlist">
    <w:name w:val="List Paragraph"/>
    <w:basedOn w:val="Normalny"/>
    <w:uiPriority w:val="34"/>
    <w:qFormat/>
    <w:rsid w:val="00B85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gmina tyczyn</cp:lastModifiedBy>
  <cp:revision>30</cp:revision>
  <dcterms:created xsi:type="dcterms:W3CDTF">2021-07-08T09:54:00Z</dcterms:created>
  <dcterms:modified xsi:type="dcterms:W3CDTF">2021-07-08T13:19:00Z</dcterms:modified>
</cp:coreProperties>
</file>