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6883" w:rsidRDefault="00B86883" w:rsidP="003664E8">
      <w:pPr>
        <w:jc w:val="center"/>
      </w:pPr>
      <w:r w:rsidRPr="00B86883">
        <w:drawing>
          <wp:inline distT="0" distB="0" distL="0" distR="0">
            <wp:extent cx="6334076" cy="585377"/>
            <wp:effectExtent l="19050" t="0" r="0" b="0"/>
            <wp:docPr id="6" name="Obraz 6" descr="C:\Users\arimr\Desktop\FB\logo ARiMR_hasło_nie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rimr\Desktop\FB\logo ARiMR_hasło_nieb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8268" cy="5857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64E8" w:rsidRDefault="003664E8" w:rsidP="00B86883">
      <w:pPr>
        <w:pStyle w:val="Nagwek2"/>
        <w:shd w:val="clear" w:color="auto" w:fill="FFFFFF"/>
        <w:spacing w:before="0" w:beforeAutospacing="0" w:after="0" w:afterAutospacing="0"/>
        <w:jc w:val="center"/>
        <w:rPr>
          <w:rFonts w:asciiTheme="minorHAnsi" w:hAnsiTheme="minorHAnsi"/>
          <w:bCs w:val="0"/>
          <w:color w:val="000000"/>
          <w:sz w:val="28"/>
          <w:szCs w:val="28"/>
        </w:rPr>
      </w:pPr>
    </w:p>
    <w:p w:rsidR="00B86883" w:rsidRPr="00B86883" w:rsidRDefault="00B86883" w:rsidP="00B86883">
      <w:pPr>
        <w:pStyle w:val="Nagwek2"/>
        <w:shd w:val="clear" w:color="auto" w:fill="FFFFFF"/>
        <w:spacing w:before="0" w:beforeAutospacing="0" w:after="0" w:afterAutospacing="0"/>
        <w:jc w:val="center"/>
        <w:rPr>
          <w:rFonts w:asciiTheme="minorHAnsi" w:hAnsiTheme="minorHAnsi"/>
          <w:bCs w:val="0"/>
          <w:color w:val="000000"/>
          <w:sz w:val="28"/>
          <w:szCs w:val="28"/>
        </w:rPr>
      </w:pPr>
      <w:r w:rsidRPr="00B86883">
        <w:rPr>
          <w:rFonts w:asciiTheme="minorHAnsi" w:hAnsiTheme="minorHAnsi"/>
          <w:bCs w:val="0"/>
          <w:color w:val="000000"/>
          <w:sz w:val="28"/>
          <w:szCs w:val="28"/>
        </w:rPr>
        <w:t>Pomoc dla posiadacza chryzantem w pełnej fazie dojrzałości przeznaczonych do sprzedaży,</w:t>
      </w:r>
    </w:p>
    <w:p w:rsidR="00B86883" w:rsidRPr="00B86883" w:rsidRDefault="00B86883" w:rsidP="00B86883">
      <w:pPr>
        <w:pStyle w:val="Nagwek2"/>
        <w:shd w:val="clear" w:color="auto" w:fill="FFFFFF"/>
        <w:spacing w:before="0" w:beforeAutospacing="0" w:after="0" w:afterAutospacing="0"/>
        <w:jc w:val="center"/>
        <w:rPr>
          <w:rFonts w:asciiTheme="minorHAnsi" w:hAnsiTheme="minorHAnsi"/>
          <w:bCs w:val="0"/>
          <w:color w:val="000000"/>
          <w:sz w:val="28"/>
          <w:szCs w:val="28"/>
        </w:rPr>
      </w:pPr>
      <w:r w:rsidRPr="00B86883">
        <w:rPr>
          <w:rFonts w:asciiTheme="minorHAnsi" w:hAnsiTheme="minorHAnsi"/>
          <w:bCs w:val="0"/>
          <w:color w:val="000000"/>
          <w:sz w:val="28"/>
          <w:szCs w:val="28"/>
        </w:rPr>
        <w:t xml:space="preserve">którzy ponieśli straty w związku z ograniczeniami na rynku spowodowanymi </w:t>
      </w:r>
      <w:r>
        <w:rPr>
          <w:rFonts w:asciiTheme="minorHAnsi" w:hAnsiTheme="minorHAnsi"/>
          <w:bCs w:val="0"/>
          <w:color w:val="000000"/>
          <w:sz w:val="28"/>
          <w:szCs w:val="28"/>
        </w:rPr>
        <w:br/>
      </w:r>
      <w:r w:rsidRPr="00B86883">
        <w:rPr>
          <w:rFonts w:asciiTheme="minorHAnsi" w:hAnsiTheme="minorHAnsi"/>
          <w:bCs w:val="0"/>
          <w:color w:val="000000"/>
          <w:sz w:val="28"/>
          <w:szCs w:val="28"/>
        </w:rPr>
        <w:t>epidemią COVID-19</w:t>
      </w:r>
    </w:p>
    <w:p w:rsidR="00B86883" w:rsidRPr="00B86883" w:rsidRDefault="00B86883" w:rsidP="00B86883">
      <w:pPr>
        <w:shd w:val="clear" w:color="auto" w:fill="FFFFFF"/>
        <w:spacing w:after="0" w:line="240" w:lineRule="auto"/>
        <w:jc w:val="both"/>
        <w:rPr>
          <w:rFonts w:eastAsia="Times New Roman" w:cs="Times New Roman"/>
          <w:color w:val="000000"/>
          <w:lang w:eastAsia="pl-PL"/>
        </w:rPr>
      </w:pPr>
    </w:p>
    <w:p w:rsidR="00B86883" w:rsidRPr="00B86883" w:rsidRDefault="00B86883" w:rsidP="00B86883">
      <w:pPr>
        <w:shd w:val="clear" w:color="auto" w:fill="FFFFFF"/>
        <w:spacing w:after="120" w:line="240" w:lineRule="auto"/>
        <w:jc w:val="both"/>
        <w:rPr>
          <w:rFonts w:eastAsia="Times New Roman" w:cs="Times New Roman"/>
          <w:color w:val="000000"/>
          <w:sz w:val="24"/>
          <w:szCs w:val="24"/>
          <w:lang w:eastAsia="pl-PL"/>
        </w:rPr>
      </w:pPr>
      <w:r w:rsidRPr="00B86883">
        <w:rPr>
          <w:rFonts w:eastAsia="Times New Roman" w:cs="Times New Roman"/>
          <w:b/>
          <w:bCs/>
          <w:color w:val="000000"/>
          <w:sz w:val="24"/>
          <w:lang w:eastAsia="pl-PL"/>
        </w:rPr>
        <w:t>Do dnia 06.11.2020 r. </w:t>
      </w:r>
      <w:r w:rsidRPr="00B86883">
        <w:rPr>
          <w:rFonts w:eastAsia="Times New Roman" w:cs="Times New Roman"/>
          <w:color w:val="000000"/>
          <w:sz w:val="24"/>
          <w:szCs w:val="24"/>
          <w:lang w:eastAsia="pl-PL"/>
        </w:rPr>
        <w:t>posiadacze chryzantem w pełnej fazie dojrzałości przeznaczonych do sprzedaży, którym zagraża utrata płynności finansowej w związku z ograniczeniami na rynku spowodowanymi epidemią COVID-19, mogą składać wnioski o przyznanie pomocy finansowej.</w:t>
      </w:r>
    </w:p>
    <w:p w:rsidR="00B86883" w:rsidRPr="00B86883" w:rsidRDefault="00B86883" w:rsidP="00B86883">
      <w:pPr>
        <w:shd w:val="clear" w:color="auto" w:fill="FFFFFF"/>
        <w:spacing w:after="120" w:line="240" w:lineRule="auto"/>
        <w:jc w:val="both"/>
        <w:rPr>
          <w:rFonts w:eastAsia="Times New Roman" w:cs="Times New Roman"/>
          <w:b/>
          <w:color w:val="000000"/>
          <w:sz w:val="24"/>
          <w:szCs w:val="24"/>
          <w:lang w:eastAsia="pl-PL"/>
        </w:rPr>
      </w:pPr>
      <w:r w:rsidRPr="00B86883">
        <w:rPr>
          <w:rFonts w:eastAsia="Times New Roman" w:cs="Times New Roman"/>
          <w:b/>
          <w:color w:val="000000"/>
          <w:sz w:val="24"/>
          <w:szCs w:val="24"/>
          <w:lang w:eastAsia="pl-PL"/>
        </w:rPr>
        <w:t>Pomoc będzie udzielana posiadaczowi co najmniej:</w:t>
      </w:r>
    </w:p>
    <w:p w:rsidR="00B86883" w:rsidRPr="00B86883" w:rsidRDefault="00B86883" w:rsidP="00B8688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Times New Roman"/>
          <w:color w:val="000000"/>
          <w:sz w:val="24"/>
          <w:szCs w:val="24"/>
          <w:lang w:eastAsia="pl-PL"/>
        </w:rPr>
      </w:pPr>
      <w:r w:rsidRPr="00B86883">
        <w:rPr>
          <w:rFonts w:eastAsia="Times New Roman" w:cs="Times New Roman"/>
          <w:b/>
          <w:color w:val="000000"/>
          <w:sz w:val="24"/>
          <w:szCs w:val="24"/>
          <w:lang w:eastAsia="pl-PL"/>
        </w:rPr>
        <w:t>50 sztuk chryzantem doniczkowych</w:t>
      </w:r>
      <w:r w:rsidRPr="00B86883">
        <w:rPr>
          <w:rFonts w:eastAsia="Times New Roman" w:cs="Times New Roman"/>
          <w:color w:val="000000"/>
          <w:sz w:val="24"/>
          <w:szCs w:val="24"/>
          <w:lang w:eastAsia="pl-PL"/>
        </w:rPr>
        <w:t xml:space="preserve"> w fazie pełnej dojrzałości przeznaczonych do sprzedaży według stanu na dzień złożenia wniosku lub</w:t>
      </w:r>
    </w:p>
    <w:p w:rsidR="00B86883" w:rsidRPr="00B86883" w:rsidRDefault="00B86883" w:rsidP="00B8688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Times New Roman"/>
          <w:color w:val="000000"/>
          <w:sz w:val="24"/>
          <w:szCs w:val="24"/>
          <w:lang w:eastAsia="pl-PL"/>
        </w:rPr>
      </w:pPr>
      <w:r w:rsidRPr="00B86883">
        <w:rPr>
          <w:rFonts w:eastAsia="Times New Roman" w:cs="Times New Roman"/>
          <w:b/>
          <w:color w:val="000000"/>
          <w:sz w:val="24"/>
          <w:szCs w:val="24"/>
          <w:lang w:eastAsia="pl-PL"/>
        </w:rPr>
        <w:t>200 sztuk chryzantem ciętych</w:t>
      </w:r>
      <w:r w:rsidRPr="00B86883">
        <w:rPr>
          <w:rFonts w:eastAsia="Times New Roman" w:cs="Times New Roman"/>
          <w:color w:val="000000"/>
          <w:sz w:val="24"/>
          <w:szCs w:val="24"/>
          <w:lang w:eastAsia="pl-PL"/>
        </w:rPr>
        <w:t xml:space="preserve"> w fazie pełnej dojrzałości przeznaczonych do sprzedaży według stanu na dzień złożenia wniosku.</w:t>
      </w:r>
    </w:p>
    <w:p w:rsidR="00B86883" w:rsidRDefault="00B86883" w:rsidP="00B86883">
      <w:pPr>
        <w:shd w:val="clear" w:color="auto" w:fill="FFFFFF"/>
        <w:spacing w:after="120" w:line="240" w:lineRule="auto"/>
        <w:jc w:val="both"/>
        <w:rPr>
          <w:rFonts w:eastAsia="Times New Roman" w:cs="Times New Roman"/>
          <w:color w:val="000000"/>
          <w:sz w:val="24"/>
          <w:szCs w:val="24"/>
          <w:lang w:eastAsia="pl-PL"/>
        </w:rPr>
      </w:pPr>
      <w:r w:rsidRPr="00B86883">
        <w:rPr>
          <w:rFonts w:eastAsia="Times New Roman" w:cs="Times New Roman"/>
          <w:color w:val="000000"/>
          <w:sz w:val="24"/>
          <w:szCs w:val="24"/>
          <w:lang w:eastAsia="pl-PL"/>
        </w:rPr>
        <w:t xml:space="preserve">O pomoc może ubiegać się posiadacz chryzantem będący </w:t>
      </w:r>
      <w:proofErr w:type="spellStart"/>
      <w:r w:rsidRPr="00B86883">
        <w:rPr>
          <w:rFonts w:eastAsia="Times New Roman" w:cs="Times New Roman"/>
          <w:color w:val="000000"/>
          <w:sz w:val="24"/>
          <w:szCs w:val="24"/>
          <w:lang w:eastAsia="pl-PL"/>
        </w:rPr>
        <w:t>mikroprzedsiębiorstwem</w:t>
      </w:r>
      <w:proofErr w:type="spellEnd"/>
      <w:r w:rsidRPr="00B86883">
        <w:rPr>
          <w:rFonts w:eastAsia="Times New Roman" w:cs="Times New Roman"/>
          <w:color w:val="000000"/>
          <w:sz w:val="24"/>
          <w:szCs w:val="24"/>
          <w:lang w:eastAsia="pl-PL"/>
        </w:rPr>
        <w:t>, małym albo średnim przedsiębiorstwem w rozumieniu załącznika I do rozporządzenia Komisji (UE) nr 702/2014 z dnia 25 czerwca 2014 r. uznającego niektóre kategorie pomocy w sektorach rolnym i leśnym oraz na obszarach wiejskich za zgodne z rynkiem wewnętrznym w zastosowaniu art. 107 i 108 Traktatu o funkcjonowaniu Unii Europejskiej (Dz. Urz. UE L 193 z 1.7.2014, str.1), któremu zagraża utrata płynności finansowej w związku z ograniczeniami na rynku  spowodowanymi epidemią COVID-19</w:t>
      </w:r>
      <w:r>
        <w:rPr>
          <w:rFonts w:eastAsia="Times New Roman" w:cs="Times New Roman"/>
          <w:color w:val="000000"/>
          <w:sz w:val="24"/>
          <w:szCs w:val="24"/>
          <w:lang w:eastAsia="pl-PL"/>
        </w:rPr>
        <w:t>.</w:t>
      </w:r>
    </w:p>
    <w:p w:rsidR="00B86883" w:rsidRPr="00B86883" w:rsidRDefault="00B86883" w:rsidP="00B86883">
      <w:pPr>
        <w:shd w:val="clear" w:color="auto" w:fill="FFFFFF"/>
        <w:spacing w:after="120" w:line="240" w:lineRule="auto"/>
        <w:jc w:val="both"/>
        <w:rPr>
          <w:rFonts w:eastAsia="Times New Roman" w:cs="Times New Roman"/>
          <w:color w:val="000000"/>
          <w:sz w:val="24"/>
          <w:szCs w:val="24"/>
          <w:lang w:eastAsia="pl-PL"/>
        </w:rPr>
      </w:pPr>
      <w:r>
        <w:rPr>
          <w:rFonts w:eastAsia="Times New Roman" w:cs="Times New Roman"/>
          <w:color w:val="000000"/>
          <w:sz w:val="24"/>
          <w:szCs w:val="24"/>
          <w:lang w:eastAsia="pl-PL"/>
        </w:rPr>
        <w:br/>
      </w:r>
      <w:r w:rsidRPr="00B86883">
        <w:rPr>
          <w:rFonts w:eastAsia="Times New Roman" w:cs="Times New Roman"/>
          <w:color w:val="000000"/>
          <w:sz w:val="24"/>
          <w:szCs w:val="24"/>
          <w:lang w:eastAsia="pl-PL"/>
        </w:rPr>
        <w:t>Pomoc, przyznawana jest na</w:t>
      </w:r>
      <w:r w:rsidRPr="00B86883">
        <w:rPr>
          <w:rFonts w:eastAsia="Times New Roman" w:cs="Times New Roman"/>
          <w:b/>
          <w:bCs/>
          <w:color w:val="000000"/>
          <w:sz w:val="24"/>
          <w:szCs w:val="24"/>
          <w:lang w:eastAsia="pl-PL"/>
        </w:rPr>
        <w:t> podstawie prawidłowo wypełnionego i kompletnego wniosku</w:t>
      </w:r>
      <w:r w:rsidRPr="00B86883">
        <w:rPr>
          <w:rFonts w:eastAsia="Times New Roman" w:cs="Times New Roman"/>
          <w:color w:val="000000"/>
          <w:sz w:val="24"/>
          <w:szCs w:val="24"/>
          <w:lang w:eastAsia="pl-PL"/>
        </w:rPr>
        <w:t> posiadacza chryzantem, w którym zgłasza on Agencji liczbę posiadanych w dniu złożenia wniosku chryzantem doniczkowych lub ciętych w fazie pełnej dojrzałości, których nie sprzedał w związku z ograniczeniami na rynku rolnym spowodowanymi epidemią COVID-19.</w:t>
      </w:r>
    </w:p>
    <w:p w:rsidR="00B86883" w:rsidRDefault="00B86883" w:rsidP="00B86883">
      <w:pPr>
        <w:shd w:val="clear" w:color="auto" w:fill="FFFFFF"/>
        <w:spacing w:after="120" w:line="240" w:lineRule="auto"/>
        <w:jc w:val="both"/>
        <w:rPr>
          <w:rFonts w:eastAsia="Times New Roman" w:cs="Times New Roman"/>
          <w:color w:val="000000"/>
          <w:sz w:val="24"/>
          <w:szCs w:val="24"/>
          <w:lang w:eastAsia="pl-PL"/>
        </w:rPr>
      </w:pPr>
      <w:r w:rsidRPr="00B86883">
        <w:rPr>
          <w:rFonts w:eastAsia="Times New Roman" w:cs="Times New Roman"/>
          <w:color w:val="000000"/>
          <w:sz w:val="24"/>
          <w:szCs w:val="24"/>
          <w:lang w:eastAsia="pl-PL"/>
        </w:rPr>
        <w:t xml:space="preserve">W przypadku gdy posiadacz chryzantem nie posiada numeru identyfikacyjnego nadanego w trybie przepisów o krajowym systemie ewidencji producentów, ewidencji gospodarstw rolnych oraz ewidencji wniosków </w:t>
      </w:r>
      <w:r>
        <w:rPr>
          <w:rFonts w:eastAsia="Times New Roman" w:cs="Times New Roman"/>
          <w:color w:val="000000"/>
          <w:sz w:val="24"/>
          <w:szCs w:val="24"/>
          <w:lang w:eastAsia="pl-PL"/>
        </w:rPr>
        <w:br/>
      </w:r>
      <w:r w:rsidRPr="00B86883">
        <w:rPr>
          <w:rFonts w:eastAsia="Times New Roman" w:cs="Times New Roman"/>
          <w:color w:val="000000"/>
          <w:sz w:val="24"/>
          <w:szCs w:val="24"/>
          <w:lang w:eastAsia="pl-PL"/>
        </w:rPr>
        <w:t>o przyznanie płatności, wraz z wnioskiem o przyznanie pomocy składa wniosek o wpis do ewidencji producentów, ewidencji gospodarstw rolnych oraz ewidencji wniosków o przyznanie płatności.</w:t>
      </w:r>
      <w:r w:rsidRPr="00B86883">
        <w:rPr>
          <w:rFonts w:eastAsia="Times New Roman" w:cs="Times New Roman"/>
          <w:color w:val="000000"/>
          <w:sz w:val="24"/>
          <w:szCs w:val="24"/>
          <w:lang w:eastAsia="pl-PL"/>
        </w:rPr>
        <w:br/>
      </w:r>
      <w:r w:rsidRPr="00B86883">
        <w:rPr>
          <w:rFonts w:eastAsia="Times New Roman" w:cs="Times New Roman"/>
          <w:color w:val="000000"/>
          <w:sz w:val="24"/>
          <w:szCs w:val="24"/>
          <w:lang w:eastAsia="pl-PL"/>
        </w:rPr>
        <w:br/>
        <w:t>Wnioski należy składać do kierownika biura powiatowego Agencji Restrukturyzacji i Modernizacji Rolnictwa właściwego ze względu na miejsce przechowywania zgłoszonych chryzantem, na formularzu udostępnionym przez Agencję:</w:t>
      </w:r>
    </w:p>
    <w:p w:rsidR="00B86883" w:rsidRPr="00B86883" w:rsidRDefault="00B86883" w:rsidP="00B86883">
      <w:pPr>
        <w:shd w:val="clear" w:color="auto" w:fill="FFFFFF"/>
        <w:spacing w:after="120" w:line="240" w:lineRule="auto"/>
        <w:jc w:val="both"/>
        <w:rPr>
          <w:rFonts w:eastAsia="Times New Roman" w:cs="Times New Roman"/>
          <w:color w:val="000000"/>
          <w:sz w:val="24"/>
          <w:szCs w:val="24"/>
          <w:lang w:eastAsia="pl-PL"/>
        </w:rPr>
      </w:pPr>
      <w:r w:rsidRPr="00B86883">
        <w:rPr>
          <w:rFonts w:eastAsia="Times New Roman" w:cs="Times New Roman"/>
          <w:i/>
          <w:iCs/>
          <w:color w:val="000000"/>
          <w:sz w:val="24"/>
          <w:szCs w:val="24"/>
          <w:lang w:eastAsia="pl-PL"/>
        </w:rPr>
        <w:t xml:space="preserve">Wnioski będzie można przekazywać za pośrednictwem platformy </w:t>
      </w:r>
      <w:proofErr w:type="spellStart"/>
      <w:r w:rsidRPr="00B86883">
        <w:rPr>
          <w:rFonts w:eastAsia="Times New Roman" w:cs="Times New Roman"/>
          <w:i/>
          <w:iCs/>
          <w:color w:val="000000"/>
          <w:sz w:val="24"/>
          <w:szCs w:val="24"/>
          <w:lang w:eastAsia="pl-PL"/>
        </w:rPr>
        <w:t>ePUAP</w:t>
      </w:r>
      <w:proofErr w:type="spellEnd"/>
      <w:r w:rsidRPr="00B86883">
        <w:rPr>
          <w:rFonts w:eastAsia="Times New Roman" w:cs="Times New Roman"/>
          <w:i/>
          <w:iCs/>
          <w:color w:val="000000"/>
          <w:sz w:val="24"/>
          <w:szCs w:val="24"/>
          <w:lang w:eastAsia="pl-PL"/>
        </w:rPr>
        <w:t xml:space="preserve"> lub wysłać za pośrednictwem wyznaczonego operatora pocztowego (Poczta Polska) przesyłką rejestrowaną. Dokumenty można także dostarczyć do specjalnych </w:t>
      </w:r>
      <w:proofErr w:type="spellStart"/>
      <w:r w:rsidRPr="00B86883">
        <w:rPr>
          <w:rFonts w:eastAsia="Times New Roman" w:cs="Times New Roman"/>
          <w:i/>
          <w:iCs/>
          <w:color w:val="000000"/>
          <w:sz w:val="24"/>
          <w:szCs w:val="24"/>
          <w:lang w:eastAsia="pl-PL"/>
        </w:rPr>
        <w:t>wrzutni</w:t>
      </w:r>
      <w:proofErr w:type="spellEnd"/>
      <w:r w:rsidRPr="00B86883">
        <w:rPr>
          <w:rFonts w:eastAsia="Times New Roman" w:cs="Times New Roman"/>
          <w:i/>
          <w:iCs/>
          <w:color w:val="000000"/>
          <w:sz w:val="24"/>
          <w:szCs w:val="24"/>
          <w:lang w:eastAsia="pl-PL"/>
        </w:rPr>
        <w:t>, które ustawione są w placówkach terenowych Agencji lub złożyć osobiście, o ile w danej jednostce istnieje taka możliwość.</w:t>
      </w:r>
    </w:p>
    <w:p w:rsidR="00B86883" w:rsidRPr="00B86883" w:rsidRDefault="00B86883" w:rsidP="00B86883">
      <w:pPr>
        <w:shd w:val="clear" w:color="auto" w:fill="FFFFFF"/>
        <w:spacing w:after="120" w:line="240" w:lineRule="auto"/>
        <w:jc w:val="both"/>
        <w:rPr>
          <w:rFonts w:eastAsia="Times New Roman" w:cs="Times New Roman"/>
          <w:color w:val="000000"/>
          <w:sz w:val="24"/>
          <w:szCs w:val="24"/>
          <w:lang w:eastAsia="pl-PL"/>
        </w:rPr>
      </w:pPr>
      <w:r w:rsidRPr="00B86883">
        <w:rPr>
          <w:rFonts w:eastAsia="Times New Roman" w:cs="Times New Roman"/>
          <w:i/>
          <w:iCs/>
          <w:color w:val="000000"/>
          <w:sz w:val="24"/>
          <w:szCs w:val="24"/>
          <w:u w:val="single"/>
          <w:lang w:eastAsia="pl-PL"/>
        </w:rPr>
        <w:t xml:space="preserve">W przypadku składania wniosku poprzez platformę </w:t>
      </w:r>
      <w:proofErr w:type="spellStart"/>
      <w:r w:rsidRPr="00B86883">
        <w:rPr>
          <w:rFonts w:eastAsia="Times New Roman" w:cs="Times New Roman"/>
          <w:i/>
          <w:iCs/>
          <w:color w:val="000000"/>
          <w:sz w:val="24"/>
          <w:szCs w:val="24"/>
          <w:u w:val="single"/>
          <w:lang w:eastAsia="pl-PL"/>
        </w:rPr>
        <w:t>ePUAP</w:t>
      </w:r>
      <w:proofErr w:type="spellEnd"/>
      <w:r w:rsidRPr="00B86883">
        <w:rPr>
          <w:rFonts w:eastAsia="Times New Roman" w:cs="Times New Roman"/>
          <w:i/>
          <w:iCs/>
          <w:color w:val="000000"/>
          <w:sz w:val="24"/>
          <w:szCs w:val="24"/>
          <w:u w:val="single"/>
          <w:lang w:eastAsia="pl-PL"/>
        </w:rPr>
        <w:t xml:space="preserve">, wnioski należy składać poprzez skrzynkę podawczą Biura Powiatowego </w:t>
      </w:r>
      <w:proofErr w:type="spellStart"/>
      <w:r w:rsidRPr="00B86883">
        <w:rPr>
          <w:rFonts w:eastAsia="Times New Roman" w:cs="Times New Roman"/>
          <w:i/>
          <w:iCs/>
          <w:color w:val="000000"/>
          <w:sz w:val="24"/>
          <w:szCs w:val="24"/>
          <w:u w:val="single"/>
          <w:lang w:eastAsia="pl-PL"/>
        </w:rPr>
        <w:t>ARiMR</w:t>
      </w:r>
      <w:proofErr w:type="spellEnd"/>
      <w:r w:rsidRPr="00B86883">
        <w:rPr>
          <w:rFonts w:eastAsia="Times New Roman" w:cs="Times New Roman"/>
          <w:i/>
          <w:iCs/>
          <w:color w:val="000000"/>
          <w:sz w:val="24"/>
          <w:szCs w:val="24"/>
          <w:u w:val="single"/>
          <w:lang w:eastAsia="pl-PL"/>
        </w:rPr>
        <w:t xml:space="preserve"> właściwego ze względu na miejsce przechowywania zgłoszonych chryzantem.</w:t>
      </w:r>
    </w:p>
    <w:p w:rsidR="00B86883" w:rsidRPr="00B86883" w:rsidRDefault="00B86883" w:rsidP="00B86883">
      <w:pPr>
        <w:shd w:val="clear" w:color="auto" w:fill="FFFFFF"/>
        <w:spacing w:after="120" w:line="240" w:lineRule="auto"/>
        <w:jc w:val="both"/>
        <w:rPr>
          <w:rFonts w:eastAsia="Times New Roman" w:cs="Times New Roman"/>
          <w:color w:val="000000"/>
          <w:sz w:val="24"/>
          <w:szCs w:val="24"/>
          <w:lang w:eastAsia="pl-PL"/>
        </w:rPr>
      </w:pPr>
      <w:r w:rsidRPr="00B86883">
        <w:rPr>
          <w:rFonts w:eastAsia="Times New Roman" w:cs="Times New Roman"/>
          <w:i/>
          <w:iCs/>
          <w:color w:val="000000"/>
          <w:sz w:val="24"/>
          <w:szCs w:val="24"/>
          <w:lang w:eastAsia="pl-PL"/>
        </w:rPr>
        <w:t xml:space="preserve">Za datę złożenia wniosku będzie uważana data jego nadania, w przypadku przesłania go za pomocą platformy </w:t>
      </w:r>
      <w:proofErr w:type="spellStart"/>
      <w:r w:rsidRPr="00B86883">
        <w:rPr>
          <w:rFonts w:eastAsia="Times New Roman" w:cs="Times New Roman"/>
          <w:i/>
          <w:iCs/>
          <w:color w:val="000000"/>
          <w:sz w:val="24"/>
          <w:szCs w:val="24"/>
          <w:lang w:eastAsia="pl-PL"/>
        </w:rPr>
        <w:t>ePUAP</w:t>
      </w:r>
      <w:proofErr w:type="spellEnd"/>
      <w:r w:rsidRPr="00B86883">
        <w:rPr>
          <w:rFonts w:eastAsia="Times New Roman" w:cs="Times New Roman"/>
          <w:i/>
          <w:iCs/>
          <w:color w:val="000000"/>
          <w:sz w:val="24"/>
          <w:szCs w:val="24"/>
          <w:lang w:eastAsia="pl-PL"/>
        </w:rPr>
        <w:t xml:space="preserve"> i za pomocą wyznaczonego operatora pocztowego, a w przypadku umieszczenia wniosku we </w:t>
      </w:r>
      <w:proofErr w:type="spellStart"/>
      <w:r w:rsidRPr="00B86883">
        <w:rPr>
          <w:rFonts w:eastAsia="Times New Roman" w:cs="Times New Roman"/>
          <w:i/>
          <w:iCs/>
          <w:color w:val="000000"/>
          <w:sz w:val="24"/>
          <w:szCs w:val="24"/>
          <w:lang w:eastAsia="pl-PL"/>
        </w:rPr>
        <w:t>wrzutni</w:t>
      </w:r>
      <w:proofErr w:type="spellEnd"/>
      <w:r w:rsidRPr="00B86883">
        <w:rPr>
          <w:rFonts w:eastAsia="Times New Roman" w:cs="Times New Roman"/>
          <w:i/>
          <w:iCs/>
          <w:color w:val="000000"/>
          <w:sz w:val="24"/>
          <w:szCs w:val="24"/>
          <w:lang w:eastAsia="pl-PL"/>
        </w:rPr>
        <w:t xml:space="preserve"> lub złożenia go w kancelarii Biura Powiatowego, data umieszczenia we </w:t>
      </w:r>
      <w:proofErr w:type="spellStart"/>
      <w:r w:rsidRPr="00B86883">
        <w:rPr>
          <w:rFonts w:eastAsia="Times New Roman" w:cs="Times New Roman"/>
          <w:i/>
          <w:iCs/>
          <w:color w:val="000000"/>
          <w:sz w:val="24"/>
          <w:szCs w:val="24"/>
          <w:lang w:eastAsia="pl-PL"/>
        </w:rPr>
        <w:t>wrzutni</w:t>
      </w:r>
      <w:proofErr w:type="spellEnd"/>
      <w:r w:rsidRPr="00B86883">
        <w:rPr>
          <w:rFonts w:eastAsia="Times New Roman" w:cs="Times New Roman"/>
          <w:i/>
          <w:iCs/>
          <w:color w:val="000000"/>
          <w:sz w:val="24"/>
          <w:szCs w:val="24"/>
          <w:lang w:eastAsia="pl-PL"/>
        </w:rPr>
        <w:t xml:space="preserve"> lub odpowiednio złożenia w kancelarii.</w:t>
      </w:r>
    </w:p>
    <w:p w:rsidR="00B86883" w:rsidRPr="00B86883" w:rsidRDefault="00B86883" w:rsidP="00B86883">
      <w:pPr>
        <w:shd w:val="clear" w:color="auto" w:fill="FFFFFF"/>
        <w:spacing w:after="120" w:line="240" w:lineRule="auto"/>
        <w:jc w:val="both"/>
        <w:rPr>
          <w:rFonts w:eastAsia="Times New Roman" w:cs="Times New Roman"/>
          <w:color w:val="000000"/>
          <w:sz w:val="24"/>
          <w:szCs w:val="24"/>
          <w:lang w:eastAsia="pl-PL"/>
        </w:rPr>
      </w:pPr>
      <w:r w:rsidRPr="00B86883">
        <w:rPr>
          <w:rFonts w:eastAsia="Times New Roman" w:cs="Times New Roman"/>
          <w:color w:val="000000"/>
          <w:sz w:val="24"/>
          <w:szCs w:val="24"/>
          <w:lang w:eastAsia="pl-PL"/>
        </w:rPr>
        <w:lastRenderedPageBreak/>
        <w:t>Agencja ogłasza na swojej stronie internetowej informację o możliwości odbioru chryzantem przez organizacje pozarządowe, jednostki samorządu terytorialnego lub inne instytucje publiczne. Mogą one zgłosić </w:t>
      </w:r>
      <w:r w:rsidRPr="00B86883">
        <w:rPr>
          <w:rFonts w:eastAsia="Times New Roman" w:cs="Times New Roman"/>
          <w:b/>
          <w:bCs/>
          <w:color w:val="000000"/>
          <w:sz w:val="24"/>
          <w:szCs w:val="24"/>
          <w:lang w:eastAsia="pl-PL"/>
        </w:rPr>
        <w:t>do dnia 12.11.2020 r.</w:t>
      </w:r>
      <w:r w:rsidRPr="00B86883">
        <w:rPr>
          <w:rFonts w:eastAsia="Times New Roman" w:cs="Times New Roman"/>
          <w:color w:val="000000"/>
          <w:sz w:val="24"/>
          <w:szCs w:val="24"/>
          <w:lang w:eastAsia="pl-PL"/>
        </w:rPr>
        <w:t xml:space="preserve"> do kierownika biura powiatowego Agencji właściwego ze względu na miejsce preferowanego odbioru chryzantem, na formularzu udostępnionym przez Agencję zamiar odbioru chryzantem, wskazując w nim liczbę chryzantem, z wyszczególnieniem liczby chryzantem doniczkowych </w:t>
      </w:r>
      <w:r>
        <w:rPr>
          <w:rFonts w:eastAsia="Times New Roman" w:cs="Times New Roman"/>
          <w:color w:val="000000"/>
          <w:sz w:val="24"/>
          <w:szCs w:val="24"/>
          <w:lang w:eastAsia="pl-PL"/>
        </w:rPr>
        <w:br/>
      </w:r>
      <w:r w:rsidRPr="00B86883">
        <w:rPr>
          <w:rFonts w:eastAsia="Times New Roman" w:cs="Times New Roman"/>
          <w:color w:val="000000"/>
          <w:sz w:val="24"/>
          <w:szCs w:val="24"/>
          <w:lang w:eastAsia="pl-PL"/>
        </w:rPr>
        <w:t>i ciętych.</w:t>
      </w:r>
    </w:p>
    <w:p w:rsidR="00B86883" w:rsidRPr="00B86883" w:rsidRDefault="00B86883" w:rsidP="00B86883">
      <w:pPr>
        <w:shd w:val="clear" w:color="auto" w:fill="FFFFFF"/>
        <w:spacing w:after="120" w:line="240" w:lineRule="auto"/>
        <w:jc w:val="both"/>
        <w:rPr>
          <w:rFonts w:eastAsia="Times New Roman" w:cs="Times New Roman"/>
          <w:color w:val="000000"/>
          <w:sz w:val="24"/>
          <w:szCs w:val="24"/>
          <w:lang w:eastAsia="pl-PL"/>
        </w:rPr>
      </w:pPr>
      <w:r w:rsidRPr="00B86883">
        <w:rPr>
          <w:rFonts w:eastAsia="Times New Roman" w:cs="Times New Roman"/>
          <w:color w:val="000000"/>
          <w:sz w:val="24"/>
          <w:szCs w:val="24"/>
          <w:lang w:eastAsia="pl-PL"/>
        </w:rPr>
        <w:t>Kierownik biura powiatowego Agencji, po otrzymaniu zgłoszenia, wskazuje miejsce odbioru chryzantem oraz informuje posiadacza chryzantem o zamiarze odbioru jego chryzantem przez organizację pozarządową, jednostkę samorządu terytorialnego lub inną instytucję publiczną.</w:t>
      </w:r>
    </w:p>
    <w:p w:rsidR="00B86883" w:rsidRPr="00B86883" w:rsidRDefault="00B86883" w:rsidP="00B86883">
      <w:pPr>
        <w:shd w:val="clear" w:color="auto" w:fill="FFFFFF"/>
        <w:spacing w:after="120" w:line="240" w:lineRule="auto"/>
        <w:jc w:val="both"/>
        <w:rPr>
          <w:rFonts w:eastAsia="Times New Roman" w:cs="Times New Roman"/>
          <w:color w:val="000000"/>
          <w:sz w:val="24"/>
          <w:szCs w:val="24"/>
          <w:lang w:eastAsia="pl-PL"/>
        </w:rPr>
      </w:pPr>
      <w:r w:rsidRPr="00B86883">
        <w:rPr>
          <w:rFonts w:eastAsia="Times New Roman" w:cs="Times New Roman"/>
          <w:color w:val="000000"/>
          <w:sz w:val="24"/>
          <w:szCs w:val="24"/>
          <w:lang w:eastAsia="pl-PL"/>
        </w:rPr>
        <w:t>Przy przekazywaniu chryzantem </w:t>
      </w:r>
      <w:r w:rsidRPr="00B86883">
        <w:rPr>
          <w:rFonts w:eastAsia="Times New Roman" w:cs="Times New Roman"/>
          <w:b/>
          <w:bCs/>
          <w:color w:val="000000"/>
          <w:sz w:val="24"/>
          <w:szCs w:val="24"/>
          <w:lang w:eastAsia="pl-PL"/>
        </w:rPr>
        <w:t>posiadacz chryzantem odbiera</w:t>
      </w:r>
      <w:r w:rsidRPr="00B86883">
        <w:rPr>
          <w:rFonts w:eastAsia="Times New Roman" w:cs="Times New Roman"/>
          <w:color w:val="000000"/>
          <w:sz w:val="24"/>
          <w:szCs w:val="24"/>
          <w:lang w:eastAsia="pl-PL"/>
        </w:rPr>
        <w:t xml:space="preserve"> na piśmie lub w formie dokumentu elektronicznego (w rozumieniu art. 3 </w:t>
      </w:r>
      <w:proofErr w:type="spellStart"/>
      <w:r w:rsidRPr="00B86883">
        <w:rPr>
          <w:rFonts w:eastAsia="Times New Roman" w:cs="Times New Roman"/>
          <w:color w:val="000000"/>
          <w:sz w:val="24"/>
          <w:szCs w:val="24"/>
          <w:lang w:eastAsia="pl-PL"/>
        </w:rPr>
        <w:t>pkt</w:t>
      </w:r>
      <w:proofErr w:type="spellEnd"/>
      <w:r w:rsidRPr="00B86883">
        <w:rPr>
          <w:rFonts w:eastAsia="Times New Roman" w:cs="Times New Roman"/>
          <w:color w:val="000000"/>
          <w:sz w:val="24"/>
          <w:szCs w:val="24"/>
          <w:lang w:eastAsia="pl-PL"/>
        </w:rPr>
        <w:t xml:space="preserve"> 2 ustawy z dnia 17 lutego 2005 r. o informatyzacji działalności podmiotów realizujących zadania publiczne) potwierdzenie odbioru chryzantem, z wyszczególnieniem liczby chryzantem doniczkowych i ciętych, odebranych przez ww. podmioty i instytucje.</w:t>
      </w:r>
    </w:p>
    <w:p w:rsidR="00B86883" w:rsidRPr="00B86883" w:rsidRDefault="00B86883" w:rsidP="00B86883">
      <w:pPr>
        <w:shd w:val="clear" w:color="auto" w:fill="FFFFFF"/>
        <w:spacing w:after="120" w:line="240" w:lineRule="auto"/>
        <w:jc w:val="both"/>
        <w:rPr>
          <w:rFonts w:eastAsia="Times New Roman" w:cs="Times New Roman"/>
          <w:color w:val="000000"/>
          <w:sz w:val="24"/>
          <w:szCs w:val="24"/>
          <w:lang w:eastAsia="pl-PL"/>
        </w:rPr>
      </w:pPr>
      <w:r w:rsidRPr="00B86883">
        <w:rPr>
          <w:rFonts w:eastAsia="Times New Roman" w:cs="Times New Roman"/>
          <w:b/>
          <w:bCs/>
          <w:color w:val="000000"/>
          <w:sz w:val="24"/>
          <w:szCs w:val="24"/>
          <w:lang w:eastAsia="pl-PL"/>
        </w:rPr>
        <w:t>Chryzantemy nieodebrane w terminie do dnia 16 listopada 2020 r. </w:t>
      </w:r>
      <w:r w:rsidRPr="00B86883">
        <w:rPr>
          <w:rFonts w:eastAsia="Times New Roman" w:cs="Times New Roman"/>
          <w:color w:val="000000"/>
          <w:sz w:val="24"/>
          <w:szCs w:val="24"/>
          <w:lang w:eastAsia="pl-PL"/>
        </w:rPr>
        <w:t xml:space="preserve">przez organizacje pozarządowe, jednostki samorządu terytorialnego lub inne instytucje publiczne posiadacz oddaje niezwłocznie jako bioodpady podmiotowi zajmującemu się, zgodnie z przepisami o odpadach, zbieraniem lub przetwarzaniem odpadów lub podmiotowi wskazanemu przez Dyrektora Generalnego Krajowego Ośrodka Wsparcia Rolnictwa na jego stronie internetowej, odbierając od tych podmiotów na piśmie lub w formie dokumentu elektronicznego (w rozumieniu art. 3 </w:t>
      </w:r>
      <w:proofErr w:type="spellStart"/>
      <w:r w:rsidRPr="00B86883">
        <w:rPr>
          <w:rFonts w:eastAsia="Times New Roman" w:cs="Times New Roman"/>
          <w:color w:val="000000"/>
          <w:sz w:val="24"/>
          <w:szCs w:val="24"/>
          <w:lang w:eastAsia="pl-PL"/>
        </w:rPr>
        <w:t>pkt</w:t>
      </w:r>
      <w:proofErr w:type="spellEnd"/>
      <w:r w:rsidRPr="00B86883">
        <w:rPr>
          <w:rFonts w:eastAsia="Times New Roman" w:cs="Times New Roman"/>
          <w:color w:val="000000"/>
          <w:sz w:val="24"/>
          <w:szCs w:val="24"/>
          <w:lang w:eastAsia="pl-PL"/>
        </w:rPr>
        <w:t xml:space="preserve"> 2 ustawy z dnia 17 lutego 2005 r. o informatyzacji działalności podmiotów realizujących zadania publiczne) potwierdzenie liczby chryzantem, z wyszczególnieniem liczby chryzantem doniczkowych i ciętych, odebranych jako bioodpady.</w:t>
      </w:r>
    </w:p>
    <w:p w:rsidR="00B86883" w:rsidRPr="00B86883" w:rsidRDefault="00B86883" w:rsidP="00B86883">
      <w:pPr>
        <w:shd w:val="clear" w:color="auto" w:fill="FFFFFF"/>
        <w:spacing w:after="120" w:line="240" w:lineRule="auto"/>
        <w:jc w:val="both"/>
        <w:rPr>
          <w:rFonts w:eastAsia="Times New Roman" w:cs="Times New Roman"/>
          <w:color w:val="000000"/>
          <w:sz w:val="24"/>
          <w:szCs w:val="24"/>
          <w:lang w:eastAsia="pl-PL"/>
        </w:rPr>
      </w:pPr>
      <w:r w:rsidRPr="00B86883">
        <w:rPr>
          <w:rFonts w:eastAsia="Times New Roman" w:cs="Times New Roman"/>
          <w:b/>
          <w:bCs/>
          <w:color w:val="000000"/>
          <w:sz w:val="24"/>
          <w:szCs w:val="24"/>
          <w:lang w:eastAsia="pl-PL"/>
        </w:rPr>
        <w:t>Posiadacz chryzantem składa do kierownika biura powiatowego Agencji w terminie do dnia 30 listopada 2020 r., ww. potwierdzenia odbioru liczby chryzantem.</w:t>
      </w:r>
    </w:p>
    <w:p w:rsidR="00B86883" w:rsidRDefault="00B86883" w:rsidP="00B86883">
      <w:pPr>
        <w:shd w:val="clear" w:color="auto" w:fill="FFFFFF"/>
        <w:spacing w:after="120" w:line="240" w:lineRule="auto"/>
        <w:jc w:val="both"/>
        <w:rPr>
          <w:rFonts w:eastAsia="Times New Roman" w:cs="Times New Roman"/>
          <w:color w:val="000000"/>
          <w:sz w:val="24"/>
          <w:szCs w:val="24"/>
          <w:lang w:eastAsia="pl-PL"/>
        </w:rPr>
      </w:pPr>
      <w:r w:rsidRPr="00B86883">
        <w:rPr>
          <w:rFonts w:eastAsia="Times New Roman" w:cs="Times New Roman"/>
          <w:b/>
          <w:bCs/>
          <w:color w:val="000000"/>
          <w:sz w:val="24"/>
          <w:szCs w:val="24"/>
          <w:lang w:eastAsia="pl-PL"/>
        </w:rPr>
        <w:t>Pomoc</w:t>
      </w:r>
      <w:r w:rsidRPr="00B86883">
        <w:rPr>
          <w:rFonts w:eastAsia="Times New Roman" w:cs="Times New Roman"/>
          <w:color w:val="000000"/>
          <w:sz w:val="24"/>
          <w:szCs w:val="24"/>
          <w:lang w:eastAsia="pl-PL"/>
        </w:rPr>
        <w:t> dla posiadacza chryzantem ustala się w wysokości iloczynu liczby oddanych chryzantem (na podstawie ww. potwierdzeń odbioru) oraz stawki pomocy.</w:t>
      </w:r>
    </w:p>
    <w:p w:rsidR="00B86883" w:rsidRDefault="00B86883" w:rsidP="00B86883">
      <w:pPr>
        <w:shd w:val="clear" w:color="auto" w:fill="FFFFFF"/>
        <w:spacing w:after="120" w:line="240" w:lineRule="auto"/>
        <w:jc w:val="both"/>
        <w:rPr>
          <w:rFonts w:eastAsia="Times New Roman" w:cs="Times New Roman"/>
          <w:color w:val="000000"/>
          <w:sz w:val="24"/>
          <w:szCs w:val="24"/>
          <w:lang w:eastAsia="pl-PL"/>
        </w:rPr>
      </w:pPr>
    </w:p>
    <w:p w:rsidR="00B86883" w:rsidRPr="00B86883" w:rsidRDefault="00B86883" w:rsidP="00B86883">
      <w:pPr>
        <w:shd w:val="clear" w:color="auto" w:fill="FFFFFF"/>
        <w:spacing w:after="120" w:line="240" w:lineRule="auto"/>
        <w:jc w:val="both"/>
        <w:rPr>
          <w:rFonts w:eastAsia="Times New Roman" w:cs="Times New Roman"/>
          <w:b/>
          <w:color w:val="000000"/>
          <w:sz w:val="24"/>
          <w:szCs w:val="24"/>
          <w:lang w:eastAsia="pl-PL"/>
        </w:rPr>
      </w:pPr>
      <w:r w:rsidRPr="00B86883">
        <w:rPr>
          <w:rFonts w:eastAsia="Times New Roman" w:cs="Times New Roman"/>
          <w:b/>
          <w:color w:val="000000"/>
          <w:sz w:val="24"/>
          <w:szCs w:val="24"/>
          <w:lang w:eastAsia="pl-PL"/>
        </w:rPr>
        <w:t>Stawka pomocy wynosi w przypadku:</w:t>
      </w:r>
    </w:p>
    <w:p w:rsidR="00B86883" w:rsidRPr="00B86883" w:rsidRDefault="00B86883" w:rsidP="00B86883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Times New Roman"/>
          <w:color w:val="000000"/>
          <w:sz w:val="24"/>
          <w:szCs w:val="24"/>
          <w:lang w:eastAsia="pl-PL"/>
        </w:rPr>
      </w:pPr>
      <w:r w:rsidRPr="00B86883">
        <w:rPr>
          <w:rFonts w:eastAsia="Times New Roman" w:cs="Times New Roman"/>
          <w:b/>
          <w:color w:val="000000"/>
          <w:sz w:val="24"/>
          <w:szCs w:val="24"/>
          <w:lang w:eastAsia="pl-PL"/>
        </w:rPr>
        <w:t>chryzantemy doniczkowej</w:t>
      </w:r>
      <w:r w:rsidRPr="00B86883">
        <w:rPr>
          <w:rFonts w:eastAsia="Times New Roman" w:cs="Times New Roman"/>
          <w:color w:val="000000"/>
          <w:sz w:val="24"/>
          <w:szCs w:val="24"/>
          <w:lang w:eastAsia="pl-PL"/>
        </w:rPr>
        <w:t xml:space="preserve"> – 20 zł za sztukę;</w:t>
      </w:r>
    </w:p>
    <w:p w:rsidR="00B86883" w:rsidRPr="00B86883" w:rsidRDefault="00B86883" w:rsidP="00B86883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Times New Roman"/>
          <w:color w:val="000000"/>
          <w:sz w:val="24"/>
          <w:szCs w:val="24"/>
          <w:lang w:eastAsia="pl-PL"/>
        </w:rPr>
      </w:pPr>
      <w:r w:rsidRPr="00B86883">
        <w:rPr>
          <w:rFonts w:eastAsia="Times New Roman" w:cs="Times New Roman"/>
          <w:b/>
          <w:color w:val="000000"/>
          <w:sz w:val="24"/>
          <w:szCs w:val="24"/>
          <w:lang w:eastAsia="pl-PL"/>
        </w:rPr>
        <w:t>chryzantemy ciętej</w:t>
      </w:r>
      <w:r w:rsidRPr="00B86883">
        <w:rPr>
          <w:rFonts w:eastAsia="Times New Roman" w:cs="Times New Roman"/>
          <w:color w:val="000000"/>
          <w:sz w:val="24"/>
          <w:szCs w:val="24"/>
          <w:lang w:eastAsia="pl-PL"/>
        </w:rPr>
        <w:t xml:space="preserve"> – 3 zł za sztukę.</w:t>
      </w:r>
    </w:p>
    <w:p w:rsidR="00B86883" w:rsidRPr="00B86883" w:rsidRDefault="00B86883" w:rsidP="00B86883">
      <w:pPr>
        <w:shd w:val="clear" w:color="auto" w:fill="FFFFFF"/>
        <w:spacing w:after="120" w:line="240" w:lineRule="auto"/>
        <w:jc w:val="both"/>
        <w:rPr>
          <w:rFonts w:eastAsia="Times New Roman" w:cs="Times New Roman"/>
          <w:color w:val="000000"/>
          <w:sz w:val="24"/>
          <w:szCs w:val="24"/>
          <w:lang w:eastAsia="pl-PL"/>
        </w:rPr>
      </w:pPr>
      <w:r w:rsidRPr="00B86883">
        <w:rPr>
          <w:rFonts w:eastAsia="Times New Roman" w:cs="Times New Roman"/>
          <w:color w:val="000000"/>
          <w:sz w:val="24"/>
          <w:szCs w:val="24"/>
          <w:lang w:eastAsia="pl-PL"/>
        </w:rPr>
        <w:t>Pomoc zostanie wypłacona pomoc w terminie do dnia </w:t>
      </w:r>
      <w:r w:rsidRPr="00B86883">
        <w:rPr>
          <w:rFonts w:eastAsia="Times New Roman" w:cs="Times New Roman"/>
          <w:b/>
          <w:bCs/>
          <w:color w:val="000000"/>
          <w:sz w:val="24"/>
          <w:szCs w:val="24"/>
          <w:lang w:eastAsia="pl-PL"/>
        </w:rPr>
        <w:t>31.12.2020 r.</w:t>
      </w:r>
    </w:p>
    <w:p w:rsidR="00B86883" w:rsidRPr="00B86883" w:rsidRDefault="00B86883" w:rsidP="00B86883">
      <w:pPr>
        <w:shd w:val="clear" w:color="auto" w:fill="FFFFFF"/>
        <w:spacing w:after="120" w:line="240" w:lineRule="auto"/>
        <w:jc w:val="both"/>
        <w:rPr>
          <w:rFonts w:eastAsia="Times New Roman" w:cs="Times New Roman"/>
          <w:b/>
          <w:color w:val="000000"/>
          <w:sz w:val="24"/>
          <w:szCs w:val="24"/>
          <w:lang w:eastAsia="pl-PL"/>
        </w:rPr>
      </w:pPr>
      <w:r w:rsidRPr="00B86883">
        <w:rPr>
          <w:rFonts w:eastAsia="Times New Roman" w:cs="Times New Roman"/>
          <w:b/>
          <w:color w:val="000000"/>
          <w:sz w:val="24"/>
          <w:szCs w:val="24"/>
          <w:lang w:eastAsia="pl-PL"/>
        </w:rPr>
        <w:t>Dla posiadaczy chryzantem prowadzących:</w:t>
      </w:r>
    </w:p>
    <w:p w:rsidR="00B86883" w:rsidRPr="00B86883" w:rsidRDefault="00B86883" w:rsidP="00B86883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Times New Roman"/>
          <w:color w:val="000000"/>
          <w:sz w:val="24"/>
          <w:szCs w:val="24"/>
          <w:lang w:eastAsia="pl-PL"/>
        </w:rPr>
      </w:pPr>
      <w:r w:rsidRPr="00B86883">
        <w:rPr>
          <w:rFonts w:eastAsia="Times New Roman" w:cs="Times New Roman"/>
          <w:color w:val="000000"/>
          <w:sz w:val="24"/>
          <w:szCs w:val="24"/>
          <w:lang w:eastAsia="pl-PL"/>
        </w:rPr>
        <w:t>p</w:t>
      </w:r>
      <w:r w:rsidRPr="00B86883">
        <w:rPr>
          <w:rFonts w:eastAsia="Times New Roman" w:cs="Times New Roman"/>
          <w:b/>
          <w:bCs/>
          <w:color w:val="000000"/>
          <w:sz w:val="24"/>
          <w:szCs w:val="24"/>
          <w:lang w:eastAsia="pl-PL"/>
        </w:rPr>
        <w:t>ozarolniczą działalność gospodarczą</w:t>
      </w:r>
      <w:r w:rsidRPr="00B86883">
        <w:rPr>
          <w:rFonts w:eastAsia="Times New Roman" w:cs="Times New Roman"/>
          <w:color w:val="000000"/>
          <w:sz w:val="24"/>
          <w:szCs w:val="24"/>
          <w:lang w:eastAsia="pl-PL"/>
        </w:rPr>
        <w:t> pomoc będzie miała </w:t>
      </w:r>
      <w:r w:rsidRPr="00B86883">
        <w:rPr>
          <w:rFonts w:eastAsia="Times New Roman" w:cs="Times New Roman"/>
          <w:b/>
          <w:bCs/>
          <w:i/>
          <w:iCs/>
          <w:color w:val="000000"/>
          <w:sz w:val="24"/>
          <w:szCs w:val="24"/>
          <w:lang w:eastAsia="pl-PL"/>
        </w:rPr>
        <w:t xml:space="preserve">charakter pomocy de </w:t>
      </w:r>
      <w:proofErr w:type="spellStart"/>
      <w:r w:rsidRPr="00B86883">
        <w:rPr>
          <w:rFonts w:eastAsia="Times New Roman" w:cs="Times New Roman"/>
          <w:b/>
          <w:bCs/>
          <w:i/>
          <w:iCs/>
          <w:color w:val="000000"/>
          <w:sz w:val="24"/>
          <w:szCs w:val="24"/>
          <w:lang w:eastAsia="pl-PL"/>
        </w:rPr>
        <w:t>minimis</w:t>
      </w:r>
      <w:proofErr w:type="spellEnd"/>
      <w:r w:rsidRPr="00B86883">
        <w:rPr>
          <w:rFonts w:eastAsia="Times New Roman" w:cs="Times New Roman"/>
          <w:b/>
          <w:bCs/>
          <w:i/>
          <w:iCs/>
          <w:color w:val="000000"/>
          <w:sz w:val="24"/>
          <w:szCs w:val="24"/>
          <w:lang w:eastAsia="pl-PL"/>
        </w:rPr>
        <w:t>, </w:t>
      </w:r>
      <w:r w:rsidRPr="00B86883">
        <w:rPr>
          <w:rFonts w:eastAsia="Times New Roman" w:cs="Times New Roman"/>
          <w:color w:val="000000"/>
          <w:sz w:val="24"/>
          <w:szCs w:val="24"/>
          <w:lang w:eastAsia="pl-PL"/>
        </w:rPr>
        <w:t xml:space="preserve">udzielanej zgodnie z przepisami rozporządzenia Komisji (UE) nr 1407/2013 z dnia 18 grudnia 2013 r. w sprawie stosowania art. 107 i 108 Traktatu o funkcjonowaniu Unii Europejskiej do pomocy de </w:t>
      </w:r>
      <w:proofErr w:type="spellStart"/>
      <w:r w:rsidRPr="00B86883">
        <w:rPr>
          <w:rFonts w:eastAsia="Times New Roman" w:cs="Times New Roman"/>
          <w:color w:val="000000"/>
          <w:sz w:val="24"/>
          <w:szCs w:val="24"/>
          <w:lang w:eastAsia="pl-PL"/>
        </w:rPr>
        <w:t>minimis</w:t>
      </w:r>
      <w:proofErr w:type="spellEnd"/>
      <w:r w:rsidRPr="00B86883">
        <w:rPr>
          <w:rFonts w:eastAsia="Times New Roman" w:cs="Times New Roman"/>
          <w:color w:val="000000"/>
          <w:sz w:val="24"/>
          <w:szCs w:val="24"/>
          <w:lang w:eastAsia="pl-PL"/>
        </w:rPr>
        <w:t>.</w:t>
      </w:r>
    </w:p>
    <w:p w:rsidR="00B86883" w:rsidRPr="00B86883" w:rsidRDefault="00B86883" w:rsidP="00B86883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Times New Roman"/>
          <w:color w:val="000000"/>
          <w:sz w:val="24"/>
          <w:szCs w:val="24"/>
          <w:lang w:eastAsia="pl-PL"/>
        </w:rPr>
      </w:pPr>
      <w:r w:rsidRPr="00B86883">
        <w:rPr>
          <w:rFonts w:eastAsia="Times New Roman" w:cs="Times New Roman"/>
          <w:b/>
          <w:bCs/>
          <w:color w:val="000000"/>
          <w:sz w:val="24"/>
          <w:szCs w:val="24"/>
          <w:lang w:eastAsia="pl-PL"/>
        </w:rPr>
        <w:t>rolniczą działalność gospodarczą (producenci rolni)</w:t>
      </w:r>
      <w:r w:rsidRPr="00B86883">
        <w:rPr>
          <w:rFonts w:eastAsia="Times New Roman" w:cs="Times New Roman"/>
          <w:color w:val="000000"/>
          <w:sz w:val="24"/>
          <w:szCs w:val="24"/>
          <w:lang w:eastAsia="pl-PL"/>
        </w:rPr>
        <w:t> pomoc będzie miała </w:t>
      </w:r>
      <w:r w:rsidRPr="00B86883">
        <w:rPr>
          <w:rFonts w:eastAsia="Times New Roman" w:cs="Times New Roman"/>
          <w:b/>
          <w:bCs/>
          <w:color w:val="000000"/>
          <w:sz w:val="24"/>
          <w:szCs w:val="24"/>
          <w:lang w:eastAsia="pl-PL"/>
        </w:rPr>
        <w:t>charakter pomocy publicznej</w:t>
      </w:r>
      <w:r w:rsidRPr="00B86883">
        <w:rPr>
          <w:rFonts w:eastAsia="Times New Roman" w:cs="Times New Roman"/>
          <w:color w:val="000000"/>
          <w:sz w:val="24"/>
          <w:szCs w:val="24"/>
          <w:lang w:eastAsia="pl-PL"/>
        </w:rPr>
        <w:t xml:space="preserve"> i będzie mogła być udzielana od dnia ogłoszenia pozytywnej decyzji Komisji Europejskiej </w:t>
      </w:r>
      <w:r>
        <w:rPr>
          <w:rFonts w:eastAsia="Times New Roman" w:cs="Times New Roman"/>
          <w:color w:val="000000"/>
          <w:sz w:val="24"/>
          <w:szCs w:val="24"/>
          <w:lang w:eastAsia="pl-PL"/>
        </w:rPr>
        <w:br/>
      </w:r>
      <w:r w:rsidRPr="00B86883">
        <w:rPr>
          <w:rFonts w:eastAsia="Times New Roman" w:cs="Times New Roman"/>
          <w:color w:val="000000"/>
          <w:sz w:val="24"/>
          <w:szCs w:val="24"/>
          <w:lang w:eastAsia="pl-PL"/>
        </w:rPr>
        <w:t>o zgodności ze wspólnym rynkiem pomocy publicznej określonej w § 13za rozporządzenia.</w:t>
      </w:r>
    </w:p>
    <w:p w:rsidR="00B86883" w:rsidRDefault="00B86883" w:rsidP="00B86883">
      <w:pPr>
        <w:shd w:val="clear" w:color="auto" w:fill="FFFFFF"/>
        <w:spacing w:after="120" w:line="240" w:lineRule="auto"/>
        <w:jc w:val="both"/>
        <w:rPr>
          <w:rFonts w:eastAsia="Times New Roman" w:cs="Times New Roman"/>
          <w:color w:val="000000"/>
          <w:sz w:val="24"/>
          <w:szCs w:val="24"/>
          <w:lang w:eastAsia="pl-PL"/>
        </w:rPr>
      </w:pPr>
      <w:r w:rsidRPr="00B86883">
        <w:rPr>
          <w:rFonts w:eastAsia="Times New Roman" w:cs="Times New Roman"/>
          <w:b/>
          <w:bCs/>
          <w:color w:val="000000"/>
          <w:sz w:val="24"/>
          <w:szCs w:val="24"/>
          <w:lang w:eastAsia="pl-PL"/>
        </w:rPr>
        <w:t>Podstawa prawna:</w:t>
      </w:r>
      <w:r w:rsidRPr="00B86883">
        <w:rPr>
          <w:rFonts w:eastAsia="Times New Roman" w:cs="Times New Roman"/>
          <w:color w:val="000000"/>
          <w:sz w:val="24"/>
          <w:szCs w:val="24"/>
          <w:lang w:eastAsia="pl-PL"/>
        </w:rPr>
        <w:t xml:space="preserve"> § 13za rozporządzenia Rady Ministrów z dnia 27 stycznia 2015 r. w sprawie szczegółowego zakresu i sposobów realizacji niektórych zadań Agencji Restrukturyzacji i Modernizacji Rolnictwa (Dz. U. poz. 187, z </w:t>
      </w:r>
      <w:proofErr w:type="spellStart"/>
      <w:r w:rsidRPr="00B86883">
        <w:rPr>
          <w:rFonts w:eastAsia="Times New Roman" w:cs="Times New Roman"/>
          <w:color w:val="000000"/>
          <w:sz w:val="24"/>
          <w:szCs w:val="24"/>
          <w:lang w:eastAsia="pl-PL"/>
        </w:rPr>
        <w:t>późn</w:t>
      </w:r>
      <w:proofErr w:type="spellEnd"/>
      <w:r w:rsidRPr="00B86883">
        <w:rPr>
          <w:rFonts w:eastAsia="Times New Roman" w:cs="Times New Roman"/>
          <w:color w:val="000000"/>
          <w:sz w:val="24"/>
          <w:szCs w:val="24"/>
          <w:lang w:eastAsia="pl-PL"/>
        </w:rPr>
        <w:t>. zm.) – zmiana opublikowana w dniu 2 listopada 2020 r., w Dz. U. pod pozycją 1932.</w:t>
      </w:r>
    </w:p>
    <w:p w:rsidR="009D0F85" w:rsidRPr="00B86883" w:rsidRDefault="00B86883" w:rsidP="00B86883">
      <w:pPr>
        <w:shd w:val="clear" w:color="auto" w:fill="FFFFFF"/>
        <w:spacing w:after="120" w:line="240" w:lineRule="auto"/>
        <w:jc w:val="both"/>
        <w:rPr>
          <w:rFonts w:eastAsia="Times New Roman" w:cs="Times New Roman"/>
          <w:color w:val="000000"/>
          <w:sz w:val="24"/>
          <w:szCs w:val="24"/>
          <w:lang w:eastAsia="pl-PL"/>
        </w:rPr>
      </w:pPr>
      <w:r>
        <w:rPr>
          <w:rFonts w:eastAsia="Times New Roman" w:cs="Times New Roman"/>
          <w:color w:val="000000"/>
          <w:sz w:val="24"/>
          <w:szCs w:val="24"/>
          <w:lang w:eastAsia="pl-PL"/>
        </w:rPr>
        <w:br/>
      </w:r>
      <w:r w:rsidRPr="00B86883">
        <w:rPr>
          <w:rFonts w:eastAsia="Times New Roman" w:cs="Times New Roman"/>
          <w:color w:val="000000"/>
          <w:sz w:val="24"/>
          <w:szCs w:val="24"/>
          <w:lang w:eastAsia="pl-PL"/>
        </w:rPr>
        <w:t xml:space="preserve">Więcej informacji: w punktach informacyjnych w biurach powiatowych i w oddziałach regionalnych </w:t>
      </w:r>
      <w:proofErr w:type="spellStart"/>
      <w:r w:rsidRPr="00B86883">
        <w:rPr>
          <w:rFonts w:eastAsia="Times New Roman" w:cs="Times New Roman"/>
          <w:color w:val="000000"/>
          <w:sz w:val="24"/>
          <w:szCs w:val="24"/>
          <w:lang w:eastAsia="pl-PL"/>
        </w:rPr>
        <w:t>ARiMR</w:t>
      </w:r>
      <w:proofErr w:type="spellEnd"/>
      <w:r w:rsidRPr="00B86883">
        <w:rPr>
          <w:rFonts w:eastAsia="Times New Roman" w:cs="Times New Roman"/>
          <w:color w:val="000000"/>
          <w:sz w:val="24"/>
          <w:szCs w:val="24"/>
          <w:lang w:eastAsia="pl-PL"/>
        </w:rPr>
        <w:t xml:space="preserve"> oraz pod numerem bezpłatnej infolinii – tel. 800-38-00-84.</w:t>
      </w:r>
    </w:p>
    <w:sectPr w:rsidR="009D0F85" w:rsidRPr="00B86883" w:rsidSect="003664E8">
      <w:pgSz w:w="11906" w:h="16838"/>
      <w:pgMar w:top="568" w:right="566" w:bottom="426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80788"/>
    <w:multiLevelType w:val="multilevel"/>
    <w:tmpl w:val="192285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8B96AFB"/>
    <w:multiLevelType w:val="multilevel"/>
    <w:tmpl w:val="FB2C8D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97B7DB6"/>
    <w:multiLevelType w:val="multilevel"/>
    <w:tmpl w:val="266421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86883"/>
    <w:rsid w:val="00032250"/>
    <w:rsid w:val="000661BB"/>
    <w:rsid w:val="000D33F0"/>
    <w:rsid w:val="001F6FF2"/>
    <w:rsid w:val="002272DF"/>
    <w:rsid w:val="003664E8"/>
    <w:rsid w:val="00372585"/>
    <w:rsid w:val="003C312C"/>
    <w:rsid w:val="004066E8"/>
    <w:rsid w:val="004A7983"/>
    <w:rsid w:val="00511A0F"/>
    <w:rsid w:val="0056213A"/>
    <w:rsid w:val="005D5270"/>
    <w:rsid w:val="005F5B85"/>
    <w:rsid w:val="006C2441"/>
    <w:rsid w:val="006C5B9D"/>
    <w:rsid w:val="006D5869"/>
    <w:rsid w:val="00727E66"/>
    <w:rsid w:val="00747D63"/>
    <w:rsid w:val="008818E1"/>
    <w:rsid w:val="009129A5"/>
    <w:rsid w:val="0093154E"/>
    <w:rsid w:val="00994B7E"/>
    <w:rsid w:val="009D0F85"/>
    <w:rsid w:val="00B17301"/>
    <w:rsid w:val="00B34740"/>
    <w:rsid w:val="00B86883"/>
    <w:rsid w:val="00BC7051"/>
    <w:rsid w:val="00BF7A7F"/>
    <w:rsid w:val="00C30FAF"/>
    <w:rsid w:val="00C50F44"/>
    <w:rsid w:val="00C85A82"/>
    <w:rsid w:val="00C91A49"/>
    <w:rsid w:val="00D35888"/>
    <w:rsid w:val="00D45CC3"/>
    <w:rsid w:val="00D9259B"/>
    <w:rsid w:val="00DA1C2E"/>
    <w:rsid w:val="00DE62F9"/>
    <w:rsid w:val="00F303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D0F85"/>
  </w:style>
  <w:style w:type="paragraph" w:styleId="Nagwek2">
    <w:name w:val="heading 2"/>
    <w:basedOn w:val="Normalny"/>
    <w:link w:val="Nagwek2Znak"/>
    <w:uiPriority w:val="9"/>
    <w:qFormat/>
    <w:rsid w:val="00B8688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868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86883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basedOn w:val="Domylnaczcionkaakapitu"/>
    <w:link w:val="Nagwek2"/>
    <w:uiPriority w:val="9"/>
    <w:rsid w:val="00B86883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B86883"/>
    <w:rPr>
      <w:color w:val="0000FF"/>
      <w:u w:val="single"/>
    </w:rPr>
  </w:style>
  <w:style w:type="paragraph" w:customStyle="1" w:styleId="news-single-imgcaption">
    <w:name w:val="news-single-imgcaption"/>
    <w:basedOn w:val="Normalny"/>
    <w:rsid w:val="00B868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B868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799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368821">
          <w:marLeft w:val="1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941</Words>
  <Characters>5646</Characters>
  <Application>Microsoft Office Word</Application>
  <DocSecurity>0</DocSecurity>
  <Lines>47</Lines>
  <Paragraphs>13</Paragraphs>
  <ScaleCrop>false</ScaleCrop>
  <Company>Hewlett-Packard Company</Company>
  <LinksUpToDate>false</LinksUpToDate>
  <CharactersWithSpaces>6574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arimr</dc:creator>
  <cp:lastModifiedBy>arimr</cp:lastModifiedBy>
  <cp:revision>2</cp:revision>
  <dcterms:created xsi:type="dcterms:W3CDTF">2020-11-03T15:35:00Z</dcterms:created>
  <dcterms:modified xsi:type="dcterms:W3CDTF">2020-11-03T15:42:00Z</dcterms:modified>
</cp:coreProperties>
</file>